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方正小标宋简体" w:eastAsia="方正小标宋简体"/>
          <w:sz w:val="36"/>
          <w:szCs w:val="36"/>
          <w:lang w:val="en-US" w:eastAsia="zh-CN"/>
        </w:rPr>
        <w:t>蕉城区特教学校</w:t>
      </w:r>
      <w:r>
        <w:rPr>
          <w:rFonts w:hint="eastAsia" w:ascii="方正小标宋简体" w:eastAsia="方正小标宋简体"/>
          <w:sz w:val="36"/>
          <w:szCs w:val="36"/>
          <w:lang w:val="en-US" w:eastAsia="zh-CN"/>
        </w:rPr>
        <w:t>叶鹏事迹材料</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852"/>
        <w:gridCol w:w="1583"/>
        <w:gridCol w:w="121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姓  名</w:t>
            </w:r>
          </w:p>
        </w:tc>
        <w:tc>
          <w:tcPr>
            <w:tcW w:w="1217" w:type="dxa"/>
            <w:vAlign w:val="center"/>
          </w:tcPr>
          <w:p>
            <w:pPr>
              <w:jc w:val="center"/>
              <w:rPr>
                <w:rFonts w:hint="eastAsia" w:ascii="楷体_GB2312" w:hAnsi="楷体_GB2312" w:eastAsia="楷体_GB2312" w:cs="楷体_GB2312"/>
                <w:b w:val="0"/>
                <w:bCs/>
                <w:sz w:val="30"/>
                <w:szCs w:val="30"/>
                <w:lang w:val="en-US" w:eastAsia="zh-CN"/>
              </w:rPr>
            </w:pPr>
            <w:r>
              <w:rPr>
                <w:rFonts w:hint="eastAsia" w:ascii="楷体_GB2312" w:hAnsi="楷体_GB2312" w:eastAsia="楷体_GB2312" w:cs="楷体_GB2312"/>
                <w:b w:val="0"/>
                <w:bCs/>
                <w:sz w:val="30"/>
                <w:szCs w:val="30"/>
                <w:lang w:val="en-US" w:eastAsia="zh-CN"/>
              </w:rPr>
              <w:t>叶鹏</w:t>
            </w:r>
          </w:p>
        </w:tc>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性  别</w:t>
            </w:r>
          </w:p>
        </w:tc>
        <w:tc>
          <w:tcPr>
            <w:tcW w:w="852"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lang w:eastAsia="zh-CN"/>
              </w:rPr>
              <w:t>男</w:t>
            </w:r>
          </w:p>
        </w:tc>
        <w:tc>
          <w:tcPr>
            <w:tcW w:w="1583"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出生年月</w:t>
            </w:r>
          </w:p>
        </w:tc>
        <w:tc>
          <w:tcPr>
            <w:tcW w:w="1218" w:type="dxa"/>
            <w:vAlign w:val="center"/>
          </w:tcPr>
          <w:p>
            <w:pPr>
              <w:jc w:val="center"/>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napToGrid w:val="0"/>
                <w:spacing w:val="-20"/>
                <w:w w:val="90"/>
                <w:kern w:val="0"/>
                <w:sz w:val="24"/>
                <w:szCs w:val="24"/>
                <w:lang w:val="en-US" w:eastAsia="zh-CN"/>
              </w:rPr>
              <w:t>2005.12</w:t>
            </w:r>
          </w:p>
        </w:tc>
        <w:tc>
          <w:tcPr>
            <w:tcW w:w="1309" w:type="dxa"/>
            <w:vMerge w:val="restart"/>
            <w:vAlign w:val="center"/>
          </w:tcPr>
          <w:p>
            <w:pPr>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drawing>
                <wp:inline distT="0" distB="0" distL="114300" distR="114300">
                  <wp:extent cx="692785" cy="959485"/>
                  <wp:effectExtent l="0" t="0" r="12065" b="12065"/>
                  <wp:docPr id="8" name="图片 8" descr="f8e0e0196658e0e963358ce0af70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8e0e0196658e0e963358ce0af7023d"/>
                          <pic:cNvPicPr>
                            <a:picLocks noChangeAspect="1"/>
                          </pic:cNvPicPr>
                        </pic:nvPicPr>
                        <pic:blipFill>
                          <a:blip r:embed="rId5"/>
                          <a:stretch>
                            <a:fillRect/>
                          </a:stretch>
                        </pic:blipFill>
                        <pic:spPr>
                          <a:xfrm>
                            <a:off x="0" y="0"/>
                            <a:ext cx="692785" cy="9594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学  校</w:t>
            </w:r>
          </w:p>
        </w:tc>
        <w:tc>
          <w:tcPr>
            <w:tcW w:w="1217" w:type="dxa"/>
            <w:vAlign w:val="center"/>
          </w:tcPr>
          <w:p>
            <w:pPr>
              <w:jc w:val="left"/>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napToGrid w:val="0"/>
                <w:spacing w:val="-20"/>
                <w:kern w:val="0"/>
                <w:sz w:val="24"/>
                <w:szCs w:val="24"/>
                <w:lang w:val="en-US" w:eastAsia="zh-CN"/>
              </w:rPr>
              <w:t>蕉城区特教学校</w:t>
            </w:r>
          </w:p>
        </w:tc>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班  级</w:t>
            </w:r>
          </w:p>
        </w:tc>
        <w:tc>
          <w:tcPr>
            <w:tcW w:w="852"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napToGrid w:val="0"/>
                <w:spacing w:val="-20"/>
                <w:kern w:val="0"/>
                <w:sz w:val="24"/>
                <w:szCs w:val="24"/>
                <w:lang w:val="en-US" w:eastAsia="zh-CN"/>
              </w:rPr>
              <w:t>六（1）</w:t>
            </w:r>
          </w:p>
        </w:tc>
        <w:tc>
          <w:tcPr>
            <w:tcW w:w="1583"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民  族</w:t>
            </w:r>
          </w:p>
        </w:tc>
        <w:tc>
          <w:tcPr>
            <w:tcW w:w="1218" w:type="dxa"/>
            <w:vAlign w:val="center"/>
          </w:tcPr>
          <w:p>
            <w:pPr>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汉</w:t>
            </w:r>
          </w:p>
        </w:tc>
        <w:tc>
          <w:tcPr>
            <w:tcW w:w="1309"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17" w:type="dxa"/>
            <w:vAlign w:val="center"/>
          </w:tcPr>
          <w:p>
            <w:pPr>
              <w:jc w:val="center"/>
              <w:rPr>
                <w:rFonts w:hint="eastAsia" w:ascii="楷体_GB2312" w:hAnsi="楷体_GB2312" w:eastAsia="楷体_GB2312" w:cs="楷体_GB2312"/>
                <w:b w:val="0"/>
                <w:bCs/>
                <w:sz w:val="24"/>
              </w:rPr>
            </w:pPr>
            <w:r>
              <w:rPr>
                <w:rFonts w:hint="eastAsia" w:ascii="楷体_GB2312" w:hAnsi="楷体_GB2312" w:eastAsia="楷体_GB2312" w:cs="楷体_GB2312"/>
                <w:b w:val="0"/>
                <w:bCs/>
                <w:sz w:val="24"/>
              </w:rPr>
              <w:t>联系方式</w:t>
            </w:r>
          </w:p>
        </w:tc>
        <w:tc>
          <w:tcPr>
            <w:tcW w:w="6087" w:type="dxa"/>
            <w:gridSpan w:val="5"/>
          </w:tcPr>
          <w:p>
            <w:pPr>
              <w:jc w:val="center"/>
              <w:rPr>
                <w:rFonts w:hint="eastAsia" w:ascii="楷体_GB2312" w:hAnsi="楷体_GB2312" w:eastAsia="楷体_GB2312" w:cs="楷体_GB2312"/>
                <w:b w:val="0"/>
                <w:bCs/>
                <w:sz w:val="32"/>
                <w:szCs w:val="32"/>
                <w:lang w:val="en-US" w:eastAsia="zh-CN"/>
              </w:rPr>
            </w:pPr>
            <w:r>
              <w:rPr>
                <w:rFonts w:hint="eastAsia" w:ascii="仿宋" w:hAnsi="仿宋" w:eastAsia="仿宋" w:cs="仿宋"/>
                <w:sz w:val="28"/>
                <w:szCs w:val="28"/>
              </w:rPr>
              <w:t>15959306620</w:t>
            </w:r>
          </w:p>
        </w:tc>
        <w:tc>
          <w:tcPr>
            <w:tcW w:w="1309"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1" w:hRule="atLeast"/>
        </w:trPr>
        <w:tc>
          <w:tcPr>
            <w:tcW w:w="1217" w:type="dxa"/>
          </w:tcPr>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主</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要</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事</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迹</w:t>
            </w: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tc>
        <w:tc>
          <w:tcPr>
            <w:tcW w:w="7396" w:type="dxa"/>
            <w:gridSpan w:val="6"/>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rPr>
              <w:t>叶鹏，男，2005年12月出生，宁德市蕉城区特殊教育学校</w:t>
            </w:r>
            <w:r>
              <w:rPr>
                <w:rFonts w:hint="eastAsia" w:ascii="仿宋" w:hAnsi="仿宋" w:eastAsia="仿宋" w:cs="仿宋"/>
                <w:kern w:val="0"/>
                <w:sz w:val="28"/>
                <w:szCs w:val="28"/>
                <w:shd w:val="clear" w:color="auto" w:fill="auto"/>
                <w:lang w:eastAsia="zh-CN"/>
              </w:rPr>
              <w:t>学生</w:t>
            </w:r>
            <w:r>
              <w:rPr>
                <w:rFonts w:hint="eastAsia" w:ascii="仿宋" w:hAnsi="仿宋" w:eastAsia="仿宋" w:cs="仿宋"/>
                <w:kern w:val="0"/>
                <w:sz w:val="28"/>
                <w:szCs w:val="28"/>
                <w:shd w:val="clear" w:color="auto" w:fill="auto"/>
              </w:rPr>
              <w:t>。他从小为三级智力残疾，母亲出走，父亲小儿麻痹，但是他非常懂事，在家主动帮助爷爷奶奶做些力所能及的事，是家长的好帮手。虽然有所缺陷，并不因此气馁。他爱好轮滑，操场上经常看到他训练的身影，在训练中从不叫累与苦，功夫不负有心人，</w:t>
            </w:r>
            <w:r>
              <w:rPr>
                <w:rFonts w:hint="eastAsia" w:ascii="仿宋" w:hAnsi="仿宋" w:eastAsia="仿宋" w:cs="仿宋"/>
                <w:kern w:val="0"/>
                <w:sz w:val="28"/>
                <w:szCs w:val="28"/>
                <w:shd w:val="clear" w:color="auto" w:fill="auto"/>
                <w:lang w:val="en-US" w:eastAsia="zh-CN"/>
              </w:rPr>
              <w:t>他</w:t>
            </w:r>
            <w:r>
              <w:rPr>
                <w:rFonts w:hint="eastAsia" w:ascii="仿宋" w:hAnsi="仿宋" w:eastAsia="仿宋" w:cs="仿宋"/>
                <w:kern w:val="0"/>
                <w:sz w:val="28"/>
                <w:szCs w:val="28"/>
                <w:shd w:val="clear" w:color="auto" w:fill="auto"/>
              </w:rPr>
              <w:t>在多项比赛中获奖。</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rPr>
              <w:t>2017年全国特奥运动会轮滑比赛中获男子8—11岁组1000米金牌，以及轮滑300米和100米银奖的佳绩。2019年全国第四届残运动会暨第七届特奥轮滑比赛男子12—15岁组2x200第二名。男子12—15岁组第三名。每一份收获都蕴含着他辛勤的汗水和付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kern w:val="0"/>
                <w:sz w:val="28"/>
                <w:szCs w:val="28"/>
                <w:shd w:val="clear" w:color="auto" w:fill="auto"/>
              </w:rPr>
              <w:t>在学校里，他是一名负责任的班长</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劳动委员</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作为班干部，他以身作则</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严格自律，以自己的行为感染着同学们</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lang w:val="en-US" w:eastAsia="zh-CN"/>
              </w:rPr>
              <w:t>他</w:t>
            </w:r>
            <w:r>
              <w:rPr>
                <w:rFonts w:hint="eastAsia" w:ascii="仿宋" w:hAnsi="仿宋" w:eastAsia="仿宋" w:cs="仿宋"/>
                <w:kern w:val="0"/>
                <w:sz w:val="28"/>
                <w:szCs w:val="28"/>
                <w:shd w:val="clear" w:color="auto" w:fill="auto"/>
              </w:rPr>
              <w:t>是老师眼中的好学生</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同学心目中的好榜样。他尊敬师长</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团结同学是老师得力小助手</w:t>
            </w:r>
            <w:r>
              <w:rPr>
                <w:rFonts w:hint="eastAsia" w:ascii="仿宋" w:hAnsi="仿宋" w:eastAsia="仿宋" w:cs="仿宋"/>
                <w:sz w:val="28"/>
                <w:szCs w:val="28"/>
              </w:rPr>
              <w:t>。</w:t>
            </w:r>
            <w:r>
              <w:rPr>
                <w:rFonts w:hint="eastAsia" w:ascii="仿宋" w:hAnsi="仿宋" w:eastAsia="仿宋" w:cs="仿宋"/>
                <w:sz w:val="28"/>
                <w:szCs w:val="28"/>
                <w:lang w:val="en-US" w:eastAsia="zh-CN"/>
              </w:rPr>
              <w:t>在课堂上</w:t>
            </w:r>
            <w:r>
              <w:rPr>
                <w:rFonts w:hint="eastAsia" w:ascii="仿宋" w:hAnsi="仿宋" w:eastAsia="仿宋" w:cs="仿宋"/>
                <w:sz w:val="28"/>
                <w:szCs w:val="28"/>
              </w:rPr>
              <w:t>他认真</w:t>
            </w:r>
            <w:r>
              <w:rPr>
                <w:rFonts w:hint="eastAsia" w:ascii="仿宋" w:hAnsi="仿宋" w:eastAsia="仿宋" w:cs="仿宋"/>
                <w:sz w:val="28"/>
                <w:szCs w:val="28"/>
                <w:lang w:val="en-US" w:eastAsia="zh-CN"/>
              </w:rPr>
              <w:t>听讲、</w:t>
            </w:r>
            <w:r>
              <w:rPr>
                <w:rFonts w:hint="eastAsia" w:ascii="仿宋" w:hAnsi="仿宋" w:eastAsia="仿宋" w:cs="仿宋"/>
                <w:sz w:val="28"/>
                <w:szCs w:val="28"/>
              </w:rPr>
              <w:t>积极发言，凭借自己勤奋努力以及优良的思想品德，2019年荣获蕉城区三好学生称号。</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217" w:type="dxa"/>
            <w:textDirection w:val="tbRlV"/>
            <w:vAlign w:val="center"/>
          </w:tcPr>
          <w:p>
            <w:pPr>
              <w:spacing w:line="360" w:lineRule="exact"/>
              <w:ind w:left="113" w:right="113"/>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各县（市、区）文明委推荐意见</w:t>
            </w:r>
          </w:p>
        </w:tc>
        <w:tc>
          <w:tcPr>
            <w:tcW w:w="7396" w:type="dxa"/>
            <w:gridSpan w:val="6"/>
          </w:tcPr>
          <w:p>
            <w:pPr>
              <w:jc w:val="both"/>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0"/>
                <w:szCs w:val="30"/>
              </w:rPr>
              <w:t xml:space="preserve"> （盖章）</w:t>
            </w:r>
          </w:p>
          <w:p>
            <w:pPr>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 xml:space="preserve">       </w:t>
            </w:r>
            <w:r>
              <w:rPr>
                <w:rFonts w:hint="eastAsia" w:ascii="楷体_GB2312" w:hAnsi="楷体_GB2312" w:eastAsia="楷体_GB2312" w:cs="楷体_GB2312"/>
                <w:b w:val="0"/>
                <w:bCs/>
                <w:sz w:val="30"/>
                <w:szCs w:val="30"/>
                <w:lang w:val="en-US" w:eastAsia="zh-CN"/>
              </w:rPr>
              <w:t xml:space="preserve">                         </w:t>
            </w:r>
            <w:r>
              <w:rPr>
                <w:rFonts w:hint="eastAsia" w:ascii="楷体_GB2312" w:hAnsi="楷体_GB2312" w:eastAsia="楷体_GB2312" w:cs="楷体_GB2312"/>
                <w:b w:val="0"/>
                <w:bCs/>
                <w:sz w:val="30"/>
                <w:szCs w:val="30"/>
              </w:rPr>
              <w:t xml:space="preserve"> 年  月  日</w:t>
            </w:r>
          </w:p>
        </w:tc>
      </w:tr>
    </w:tbl>
    <w:p>
      <w:pPr>
        <w:rPr>
          <w:rFonts w:hint="eastAsia"/>
          <w:lang w:val="en-US" w:eastAsia="zh-CN"/>
        </w:rPr>
      </w:pPr>
    </w:p>
    <w:p>
      <w:pPr>
        <w:sectPr>
          <w:footerReference r:id="rId3" w:type="default"/>
          <w:pgSz w:w="11906" w:h="16838"/>
          <w:pgMar w:top="1440" w:right="1800" w:bottom="1440" w:left="1800" w:header="851" w:footer="992" w:gutter="0"/>
          <w:pgNumType w:fmt="numberInDash"/>
          <w:cols w:space="425" w:num="1"/>
          <w:docGrid w:type="lines" w:linePitch="312" w:charSpace="0"/>
        </w:sectPr>
      </w:pPr>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蕉城三小章文萱事迹材料</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3"/>
        <w:gridCol w:w="1203"/>
        <w:gridCol w:w="1203"/>
        <w:gridCol w:w="842"/>
        <w:gridCol w:w="1566"/>
        <w:gridCol w:w="1207"/>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姓  名</w:t>
            </w:r>
          </w:p>
        </w:tc>
        <w:tc>
          <w:tcPr>
            <w:tcW w:w="706" w:type="pct"/>
            <w:vAlign w:val="center"/>
          </w:tcPr>
          <w:p>
            <w:pPr>
              <w:jc w:val="center"/>
              <w:rPr>
                <w:rFonts w:hint="eastAsia" w:ascii="楷体_GB2312" w:hAnsi="楷体_GB2312" w:eastAsia="楷体_GB2312" w:cs="楷体_GB2312"/>
                <w:b w:val="0"/>
                <w:bCs/>
                <w:sz w:val="30"/>
                <w:szCs w:val="30"/>
                <w:lang w:val="en-US" w:eastAsia="zh-CN"/>
              </w:rPr>
            </w:pPr>
            <w:r>
              <w:rPr>
                <w:rFonts w:hint="eastAsia" w:ascii="楷体_GB2312" w:hAnsi="楷体_GB2312" w:eastAsia="楷体_GB2312" w:cs="楷体_GB2312"/>
                <w:b w:val="0"/>
                <w:bCs/>
                <w:sz w:val="30"/>
                <w:szCs w:val="30"/>
                <w:lang w:val="en-US" w:eastAsia="zh-CN"/>
              </w:rPr>
              <w:t>章文萱</w:t>
            </w:r>
          </w:p>
        </w:tc>
        <w:tc>
          <w:tcPr>
            <w:tcW w:w="706"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性  别</w:t>
            </w:r>
          </w:p>
        </w:tc>
        <w:tc>
          <w:tcPr>
            <w:tcW w:w="494" w:type="pct"/>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lang w:eastAsia="zh-CN"/>
              </w:rPr>
              <w:t>女</w:t>
            </w:r>
          </w:p>
        </w:tc>
        <w:tc>
          <w:tcPr>
            <w:tcW w:w="919"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出生年月</w:t>
            </w:r>
          </w:p>
        </w:tc>
        <w:tc>
          <w:tcPr>
            <w:tcW w:w="708" w:type="pct"/>
            <w:vAlign w:val="center"/>
          </w:tcPr>
          <w:p>
            <w:pPr>
              <w:jc w:val="center"/>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napToGrid w:val="0"/>
                <w:spacing w:val="-20"/>
                <w:w w:val="90"/>
                <w:kern w:val="0"/>
                <w:sz w:val="24"/>
                <w:szCs w:val="24"/>
                <w:lang w:val="en-US" w:eastAsia="zh-CN"/>
              </w:rPr>
              <w:t>2007.12</w:t>
            </w:r>
          </w:p>
        </w:tc>
        <w:tc>
          <w:tcPr>
            <w:tcW w:w="760" w:type="pct"/>
            <w:vMerge w:val="restart"/>
            <w:vAlign w:val="center"/>
          </w:tcPr>
          <w:p>
            <w:pPr>
              <w:jc w:val="center"/>
              <w:rPr>
                <w:rFonts w:hint="eastAsia" w:ascii="楷体_GB2312" w:hAnsi="楷体_GB2312" w:eastAsia="楷体_GB2312" w:cs="楷体_GB2312"/>
                <w:b w:val="0"/>
                <w:bCs/>
                <w:sz w:val="32"/>
                <w:szCs w:val="32"/>
              </w:rPr>
            </w:pPr>
            <w:r>
              <w:rPr>
                <w:rFonts w:ascii="楷体_GB2312" w:hAnsi="楷体_GB2312" w:eastAsia="楷体_GB2312" w:cs="楷体_GB2312"/>
                <w:bCs/>
                <w:sz w:val="32"/>
                <w:szCs w:val="32"/>
              </w:rPr>
              <w:drawing>
                <wp:anchor distT="0" distB="0" distL="114300" distR="114300" simplePos="0" relativeHeight="251658240" behindDoc="0" locked="0" layoutInCell="1" allowOverlap="1">
                  <wp:simplePos x="0" y="0"/>
                  <wp:positionH relativeFrom="column">
                    <wp:posOffset>-24130</wp:posOffset>
                  </wp:positionH>
                  <wp:positionV relativeFrom="paragraph">
                    <wp:posOffset>46990</wp:posOffset>
                  </wp:positionV>
                  <wp:extent cx="751205" cy="1111250"/>
                  <wp:effectExtent l="0" t="0" r="10795"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205" cy="1111250"/>
                          </a:xfrm>
                          <a:prstGeom prst="rect">
                            <a:avLst/>
                          </a:prstGeom>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学  校</w:t>
            </w:r>
          </w:p>
        </w:tc>
        <w:tc>
          <w:tcPr>
            <w:tcW w:w="706" w:type="pct"/>
            <w:vAlign w:val="center"/>
          </w:tcPr>
          <w:p>
            <w:pPr>
              <w:jc w:val="left"/>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napToGrid w:val="0"/>
                <w:spacing w:val="-20"/>
                <w:kern w:val="0"/>
                <w:sz w:val="24"/>
                <w:szCs w:val="24"/>
                <w:lang w:val="en-US" w:eastAsia="zh-CN"/>
              </w:rPr>
              <w:t>蕉城三小</w:t>
            </w:r>
          </w:p>
        </w:tc>
        <w:tc>
          <w:tcPr>
            <w:tcW w:w="706"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班  级</w:t>
            </w:r>
          </w:p>
        </w:tc>
        <w:tc>
          <w:tcPr>
            <w:tcW w:w="494" w:type="pct"/>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napToGrid w:val="0"/>
                <w:spacing w:val="-20"/>
                <w:kern w:val="0"/>
                <w:sz w:val="24"/>
                <w:szCs w:val="24"/>
                <w:lang w:val="en-US" w:eastAsia="zh-CN"/>
              </w:rPr>
              <w:t>六（1）</w:t>
            </w:r>
          </w:p>
        </w:tc>
        <w:tc>
          <w:tcPr>
            <w:tcW w:w="919" w:type="pct"/>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民  族</w:t>
            </w:r>
          </w:p>
        </w:tc>
        <w:tc>
          <w:tcPr>
            <w:tcW w:w="708" w:type="pct"/>
            <w:vAlign w:val="center"/>
          </w:tcPr>
          <w:p>
            <w:pPr>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汉</w:t>
            </w:r>
          </w:p>
        </w:tc>
        <w:tc>
          <w:tcPr>
            <w:tcW w:w="760" w:type="pct"/>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pct"/>
            <w:vAlign w:val="center"/>
          </w:tcPr>
          <w:p>
            <w:pPr>
              <w:jc w:val="center"/>
              <w:rPr>
                <w:rFonts w:hint="eastAsia" w:ascii="楷体_GB2312" w:hAnsi="楷体_GB2312" w:eastAsia="楷体_GB2312" w:cs="楷体_GB2312"/>
                <w:b w:val="0"/>
                <w:bCs/>
                <w:sz w:val="24"/>
              </w:rPr>
            </w:pPr>
            <w:r>
              <w:rPr>
                <w:rFonts w:hint="eastAsia" w:ascii="楷体_GB2312" w:hAnsi="楷体_GB2312" w:eastAsia="楷体_GB2312" w:cs="楷体_GB2312"/>
                <w:b w:val="0"/>
                <w:bCs/>
                <w:sz w:val="24"/>
              </w:rPr>
              <w:t>联系方式</w:t>
            </w:r>
          </w:p>
        </w:tc>
        <w:tc>
          <w:tcPr>
            <w:tcW w:w="3533" w:type="pct"/>
            <w:gridSpan w:val="5"/>
          </w:tcPr>
          <w:p>
            <w:pPr>
              <w:jc w:val="center"/>
              <w:rPr>
                <w:rFonts w:hint="eastAsia"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13859663776</w:t>
            </w:r>
          </w:p>
        </w:tc>
        <w:tc>
          <w:tcPr>
            <w:tcW w:w="760" w:type="pct"/>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5" w:hRule="atLeast"/>
        </w:trPr>
        <w:tc>
          <w:tcPr>
            <w:tcW w:w="706" w:type="pct"/>
            <w:vAlign w:val="top"/>
          </w:tcPr>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主</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要</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事</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迹</w:t>
            </w:r>
          </w:p>
        </w:tc>
        <w:tc>
          <w:tcPr>
            <w:tcW w:w="4293" w:type="pct"/>
            <w:gridSpan w:val="6"/>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rPr>
              <w:t>章文萱，女，</w:t>
            </w:r>
            <w:r>
              <w:rPr>
                <w:rFonts w:hint="eastAsia" w:ascii="仿宋" w:hAnsi="仿宋" w:eastAsia="仿宋" w:cs="仿宋"/>
                <w:kern w:val="0"/>
                <w:sz w:val="28"/>
                <w:szCs w:val="28"/>
                <w:shd w:val="clear" w:color="auto" w:fill="auto"/>
                <w:lang w:eastAsia="zh-CN"/>
              </w:rPr>
              <w:t>汉族，</w:t>
            </w:r>
            <w:r>
              <w:rPr>
                <w:rFonts w:hint="eastAsia" w:ascii="仿宋" w:hAnsi="仿宋" w:eastAsia="仿宋" w:cs="仿宋"/>
                <w:kern w:val="0"/>
                <w:sz w:val="28"/>
                <w:szCs w:val="28"/>
                <w:shd w:val="clear" w:color="auto" w:fill="auto"/>
                <w:lang w:val="en-US" w:eastAsia="zh-CN"/>
              </w:rPr>
              <w:t>2007年12月出生</w:t>
            </w:r>
            <w:r>
              <w:rPr>
                <w:rFonts w:hint="eastAsia" w:ascii="仿宋" w:hAnsi="仿宋" w:eastAsia="仿宋" w:cs="仿宋"/>
                <w:kern w:val="0"/>
                <w:sz w:val="28"/>
                <w:szCs w:val="28"/>
                <w:shd w:val="clear" w:color="auto" w:fill="auto"/>
              </w:rPr>
              <w:t>，蕉城第三小六年级学生</w:t>
            </w:r>
            <w:r>
              <w:rPr>
                <w:rFonts w:hint="eastAsia" w:ascii="仿宋" w:hAnsi="仿宋" w:eastAsia="仿宋" w:cs="仿宋"/>
                <w:kern w:val="0"/>
                <w:sz w:val="28"/>
                <w:szCs w:val="28"/>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textAlignment w:val="auto"/>
              <w:outlineLvl w:val="9"/>
              <w:rPr>
                <w:rFonts w:hint="eastAsia" w:ascii="仿宋" w:hAnsi="仿宋" w:eastAsia="仿宋" w:cs="仿宋"/>
                <w:b/>
                <w:bCs/>
                <w:kern w:val="0"/>
                <w:sz w:val="28"/>
                <w:szCs w:val="28"/>
                <w:shd w:val="clear" w:color="auto" w:fill="auto"/>
              </w:rPr>
            </w:pPr>
            <w:r>
              <w:rPr>
                <w:rFonts w:hint="eastAsia" w:ascii="仿宋" w:hAnsi="仿宋" w:eastAsia="仿宋" w:cs="仿宋"/>
                <w:b/>
                <w:bCs/>
                <w:kern w:val="0"/>
                <w:sz w:val="28"/>
                <w:szCs w:val="28"/>
                <w:shd w:val="clear" w:color="auto" w:fill="auto"/>
              </w:rPr>
              <w:t>一、积极参加</w:t>
            </w:r>
            <w:bookmarkStart w:id="0" w:name="_Hlk38170522"/>
            <w:r>
              <w:rPr>
                <w:rFonts w:hint="eastAsia" w:ascii="仿宋" w:hAnsi="仿宋" w:eastAsia="仿宋" w:cs="仿宋"/>
                <w:b/>
                <w:bCs/>
                <w:kern w:val="0"/>
                <w:sz w:val="28"/>
                <w:szCs w:val="28"/>
                <w:shd w:val="clear" w:color="auto" w:fill="auto"/>
              </w:rPr>
              <w:t>战疫</w:t>
            </w:r>
            <w:bookmarkEnd w:id="0"/>
            <w:r>
              <w:rPr>
                <w:rFonts w:hint="eastAsia" w:ascii="仿宋" w:hAnsi="仿宋" w:eastAsia="仿宋" w:cs="仿宋"/>
                <w:b/>
                <w:bCs/>
                <w:kern w:val="0"/>
                <w:sz w:val="28"/>
                <w:szCs w:val="28"/>
                <w:shd w:val="clear" w:color="auto" w:fill="auto"/>
              </w:rPr>
              <w:t>宣传活动。</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rPr>
              <w:t>为了表达对“战疫”英雄们的敬佩，她积极参加学校组织的各种战疫宣传活动。作为蕉城三小的大队委，她带头参加主题为：“停课不停学，做好</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宅</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功课；为英雄加油，为抗疫助力”</w:t>
            </w:r>
            <w:r>
              <w:rPr>
                <w:rFonts w:hint="eastAsia" w:ascii="仿宋" w:hAnsi="仿宋" w:eastAsia="仿宋" w:cs="仿宋"/>
                <w:kern w:val="0"/>
                <w:sz w:val="28"/>
                <w:szCs w:val="28"/>
                <w:shd w:val="clear" w:color="auto" w:fill="auto"/>
                <w:lang w:val="en-US" w:eastAsia="zh-CN"/>
              </w:rPr>
              <w:t>的</w:t>
            </w:r>
            <w:r>
              <w:rPr>
                <w:rFonts w:hint="eastAsia" w:ascii="仿宋" w:hAnsi="仿宋" w:eastAsia="仿宋" w:cs="仿宋"/>
                <w:kern w:val="0"/>
                <w:sz w:val="28"/>
                <w:szCs w:val="28"/>
                <w:shd w:val="clear" w:color="auto" w:fill="auto"/>
              </w:rPr>
              <w:t>战</w:t>
            </w:r>
            <w:r>
              <w:rPr>
                <w:rFonts w:hint="eastAsia" w:ascii="仿宋" w:hAnsi="仿宋" w:eastAsia="仿宋" w:cs="仿宋"/>
                <w:kern w:val="0"/>
                <w:sz w:val="28"/>
                <w:szCs w:val="28"/>
                <w:shd w:val="clear" w:color="auto" w:fill="auto"/>
                <w:lang w:val="en-US" w:eastAsia="zh-CN"/>
              </w:rPr>
              <w:t>疫</w:t>
            </w:r>
            <w:r>
              <w:rPr>
                <w:rFonts w:hint="eastAsia" w:ascii="仿宋" w:hAnsi="仿宋" w:eastAsia="仿宋" w:cs="仿宋"/>
                <w:kern w:val="0"/>
                <w:sz w:val="28"/>
                <w:szCs w:val="28"/>
                <w:shd w:val="clear" w:color="auto" w:fill="auto"/>
              </w:rPr>
              <w:t>直播</w:t>
            </w:r>
            <w:r>
              <w:rPr>
                <w:rFonts w:hint="eastAsia" w:ascii="仿宋" w:hAnsi="仿宋" w:eastAsia="仿宋" w:cs="仿宋"/>
                <w:kern w:val="0"/>
                <w:sz w:val="28"/>
                <w:szCs w:val="28"/>
                <w:shd w:val="clear" w:color="auto" w:fill="auto"/>
                <w:lang w:val="en-US" w:eastAsia="zh-CN"/>
              </w:rPr>
              <w:t>活动</w:t>
            </w:r>
            <w:r>
              <w:rPr>
                <w:rFonts w:hint="eastAsia" w:ascii="仿宋" w:hAnsi="仿宋" w:eastAsia="仿宋" w:cs="仿宋"/>
                <w:kern w:val="0"/>
                <w:sz w:val="28"/>
                <w:szCs w:val="28"/>
                <w:shd w:val="clear" w:color="auto" w:fill="auto"/>
              </w:rPr>
              <w:t>，观看人数达4.6万，留言3093条，带动了蕉城三小许许多多优秀的同学也参加了直播活动；在《</w:t>
            </w:r>
            <w:bookmarkStart w:id="1" w:name="_Hlk38171719"/>
            <w:r>
              <w:rPr>
                <w:rFonts w:hint="eastAsia" w:ascii="仿宋" w:hAnsi="仿宋" w:eastAsia="仿宋" w:cs="仿宋"/>
                <w:kern w:val="0"/>
                <w:sz w:val="28"/>
                <w:szCs w:val="28"/>
                <w:shd w:val="clear" w:color="auto" w:fill="auto"/>
              </w:rPr>
              <w:t>从小学先锋 长大做先锋</w:t>
            </w:r>
            <w:bookmarkEnd w:id="1"/>
            <w:r>
              <w:rPr>
                <w:rFonts w:hint="eastAsia" w:ascii="仿宋" w:hAnsi="仿宋" w:eastAsia="仿宋" w:cs="仿宋"/>
                <w:kern w:val="0"/>
                <w:sz w:val="28"/>
                <w:szCs w:val="28"/>
                <w:shd w:val="clear" w:color="auto" w:fill="auto"/>
              </w:rPr>
              <w:t>》区级少先队线上主题活动课中担任主持人，并组织六（1）班全体同学在班级群开展《学先锋，抗疫情》、《致敬，志愿者》、《从小学先锋 长大做先锋》线上主题少先队活动课。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textAlignment w:val="auto"/>
              <w:outlineLvl w:val="9"/>
              <w:rPr>
                <w:rFonts w:hint="eastAsia" w:ascii="仿宋" w:hAnsi="仿宋" w:eastAsia="仿宋" w:cs="仿宋"/>
                <w:b/>
                <w:bCs/>
                <w:kern w:val="0"/>
                <w:sz w:val="28"/>
                <w:szCs w:val="28"/>
                <w:shd w:val="clear" w:color="auto" w:fill="auto"/>
              </w:rPr>
            </w:pPr>
            <w:r>
              <w:rPr>
                <w:rFonts w:hint="eastAsia" w:ascii="仿宋" w:hAnsi="仿宋" w:eastAsia="仿宋" w:cs="仿宋"/>
                <w:b/>
                <w:bCs/>
                <w:kern w:val="0"/>
                <w:sz w:val="28"/>
                <w:szCs w:val="28"/>
                <w:shd w:val="clear" w:color="auto" w:fill="auto"/>
              </w:rPr>
              <w:t>二、注重实践，提高能力。</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lang w:val="en-US" w:eastAsia="zh-CN"/>
              </w:rPr>
              <w:t>她</w:t>
            </w:r>
            <w:r>
              <w:rPr>
                <w:rFonts w:hint="eastAsia" w:ascii="仿宋" w:hAnsi="仿宋" w:eastAsia="仿宋" w:cs="仿宋"/>
                <w:kern w:val="0"/>
                <w:sz w:val="28"/>
                <w:szCs w:val="28"/>
                <w:shd w:val="clear" w:color="auto" w:fill="auto"/>
              </w:rPr>
              <w:t>积极参加学校组织的各项活动，认真完成学校及大队部交办的各项工作，有较强的动手实践能力。参加大队委竞选时，面对众多优秀同学，她沉着应对，勇于竞争、展现自我，并以最高票数当选大队委。在当选大队委之后，她积极工作，为同学做好服务，用工作业绩赢得同学的支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b/>
                <w:bCs/>
                <w:kern w:val="0"/>
                <w:sz w:val="28"/>
                <w:szCs w:val="28"/>
                <w:shd w:val="clear" w:color="auto" w:fill="auto"/>
              </w:rPr>
              <w:t>三、积极参加“动感中队”活动。</w:t>
            </w:r>
            <w:r>
              <w:rPr>
                <w:rFonts w:hint="eastAsia" w:ascii="仿宋" w:hAnsi="仿宋" w:eastAsia="仿宋" w:cs="仿宋"/>
                <w:kern w:val="0"/>
                <w:sz w:val="28"/>
                <w:szCs w:val="28"/>
                <w:shd w:val="clear" w:color="auto" w:fill="auto"/>
              </w:rPr>
              <w:br w:type="textWrapping"/>
            </w:r>
            <w:r>
              <w:rPr>
                <w:rFonts w:hint="eastAsia" w:ascii="仿宋" w:hAnsi="仿宋" w:eastAsia="仿宋" w:cs="仿宋"/>
                <w:kern w:val="0"/>
                <w:sz w:val="28"/>
                <w:szCs w:val="28"/>
                <w:shd w:val="clear" w:color="auto" w:fill="auto"/>
              </w:rPr>
              <w:t xml:space="preserve">    她能自觉从争当“红领巾小健将”、“红领巾小百灵”、“红领巾小书虫”、“红领巾小创客”“红领巾小主人”。在校运动会上积极参加比赛，并获得了1分钟仰卧起坐第一名。</w:t>
            </w:r>
            <w:r>
              <w:rPr>
                <w:rFonts w:hint="eastAsia" w:ascii="仿宋" w:hAnsi="仿宋" w:eastAsia="仿宋" w:cs="仿宋"/>
                <w:kern w:val="0"/>
                <w:sz w:val="28"/>
                <w:szCs w:val="28"/>
                <w:shd w:val="clear" w:color="auto" w:fill="auto"/>
                <w:lang w:val="en-US" w:eastAsia="zh-CN"/>
              </w:rPr>
              <w:t>她还</w:t>
            </w:r>
            <w:r>
              <w:rPr>
                <w:rFonts w:hint="eastAsia" w:ascii="仿宋" w:hAnsi="仿宋" w:eastAsia="仿宋" w:cs="仿宋"/>
                <w:kern w:val="0"/>
                <w:sz w:val="28"/>
                <w:szCs w:val="28"/>
                <w:shd w:val="clear" w:color="auto" w:fill="auto"/>
              </w:rPr>
              <w:t>带领同学</w:t>
            </w:r>
            <w:r>
              <w:rPr>
                <w:rFonts w:hint="eastAsia" w:ascii="仿宋" w:hAnsi="仿宋" w:eastAsia="仿宋" w:cs="仿宋"/>
                <w:kern w:val="0"/>
                <w:sz w:val="28"/>
                <w:szCs w:val="28"/>
                <w:shd w:val="clear" w:color="auto" w:fill="auto"/>
                <w:lang w:val="en-US" w:eastAsia="zh-CN"/>
              </w:rPr>
              <w:t>积极</w:t>
            </w:r>
            <w:r>
              <w:rPr>
                <w:rFonts w:hint="eastAsia" w:ascii="仿宋" w:hAnsi="仿宋" w:eastAsia="仿宋" w:cs="仿宋"/>
                <w:kern w:val="0"/>
                <w:sz w:val="28"/>
                <w:szCs w:val="28"/>
                <w:shd w:val="clear" w:color="auto" w:fill="auto"/>
              </w:rPr>
              <w:t>参加学校文艺汇演，参加乐器比赛等展示着新时代少先队员的风采。读书是她课余的一大乐事，看课外书、绘声绘色地朗读故事，广泛的阅读开阔了她的视野。从学校各种活动的主持人、国旗下讲话的演讲者、讲故事比赛、舞蹈和葫芦丝演奏表演等活动，她成了同学们最佩服、最感动的榜样，她用自己的言行向同学们昭示，全面发展才能更好地迎接未来的挑战。</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2" w:firstLineChars="200"/>
              <w:jc w:val="both"/>
              <w:textAlignment w:val="auto"/>
              <w:outlineLvl w:val="9"/>
              <w:rPr>
                <w:rFonts w:hint="eastAsia" w:ascii="仿宋" w:hAnsi="仿宋" w:eastAsia="仿宋" w:cs="仿宋"/>
                <w:b/>
                <w:bCs/>
                <w:kern w:val="0"/>
                <w:sz w:val="28"/>
                <w:szCs w:val="28"/>
                <w:shd w:val="clear" w:color="auto" w:fill="auto"/>
              </w:rPr>
            </w:pPr>
            <w:r>
              <w:rPr>
                <w:rFonts w:hint="eastAsia" w:ascii="仿宋" w:hAnsi="仿宋" w:eastAsia="仿宋" w:cs="仿宋"/>
                <w:b/>
                <w:bCs/>
                <w:kern w:val="0"/>
                <w:sz w:val="28"/>
                <w:szCs w:val="28"/>
                <w:shd w:val="clear" w:color="auto" w:fill="auto"/>
              </w:rPr>
              <w:t>四、兴趣广泛，硕果累累。</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 w:hAnsi="仿宋" w:eastAsia="仿宋" w:cs="仿宋"/>
                <w:kern w:val="0"/>
                <w:sz w:val="28"/>
                <w:szCs w:val="28"/>
                <w:shd w:val="clear" w:color="auto" w:fill="auto"/>
              </w:rPr>
            </w:pPr>
            <w:r>
              <w:rPr>
                <w:rFonts w:hint="eastAsia" w:ascii="仿宋" w:hAnsi="仿宋" w:eastAsia="仿宋" w:cs="仿宋"/>
                <w:kern w:val="0"/>
                <w:sz w:val="28"/>
                <w:szCs w:val="28"/>
                <w:shd w:val="clear" w:color="auto" w:fill="auto"/>
              </w:rPr>
              <w:t>她是个多才多艺的女孩，喜欢</w:t>
            </w:r>
            <w:r>
              <w:rPr>
                <w:rFonts w:hint="eastAsia" w:ascii="仿宋" w:hAnsi="仿宋" w:eastAsia="仿宋" w:cs="仿宋"/>
                <w:kern w:val="0"/>
                <w:sz w:val="28"/>
                <w:szCs w:val="28"/>
                <w:shd w:val="clear" w:color="auto" w:fill="auto"/>
                <w:lang w:eastAsia="zh-CN"/>
              </w:rPr>
              <w:t>朗诵</w:t>
            </w:r>
            <w:r>
              <w:rPr>
                <w:rFonts w:hint="eastAsia" w:ascii="仿宋" w:hAnsi="仿宋" w:eastAsia="仿宋" w:cs="仿宋"/>
                <w:kern w:val="0"/>
                <w:sz w:val="28"/>
                <w:szCs w:val="28"/>
                <w:shd w:val="clear" w:color="auto" w:fill="auto"/>
              </w:rPr>
              <w:t>、</w:t>
            </w:r>
            <w:r>
              <w:rPr>
                <w:rFonts w:hint="eastAsia" w:ascii="仿宋" w:hAnsi="仿宋" w:eastAsia="仿宋" w:cs="仿宋"/>
                <w:kern w:val="0"/>
                <w:sz w:val="28"/>
                <w:szCs w:val="28"/>
                <w:shd w:val="clear" w:color="auto" w:fill="auto"/>
                <w:lang w:eastAsia="zh-CN"/>
              </w:rPr>
              <w:t>乐器</w:t>
            </w:r>
            <w:r>
              <w:rPr>
                <w:rFonts w:hint="eastAsia" w:ascii="仿宋" w:hAnsi="仿宋" w:eastAsia="仿宋" w:cs="仿宋"/>
                <w:kern w:val="0"/>
                <w:sz w:val="28"/>
                <w:szCs w:val="28"/>
                <w:shd w:val="clear" w:color="auto" w:fill="auto"/>
              </w:rPr>
              <w:t>、绘画、舞蹈等，目前已经获得中国音乐学院葫芦丝十级证书，笛子七级水平。她用自己的汗水灌溉出成功的花朵：2017年，荣获2015</w:t>
            </w:r>
            <w:r>
              <w:rPr>
                <w:rFonts w:hint="eastAsia" w:ascii="仿宋" w:hAnsi="仿宋" w:eastAsia="仿宋" w:cs="仿宋"/>
                <w:kern w:val="0"/>
                <w:sz w:val="28"/>
                <w:szCs w:val="28"/>
                <w:shd w:val="clear" w:color="auto" w:fill="auto"/>
                <w:lang w:val="en-US" w:eastAsia="zh-CN"/>
              </w:rPr>
              <w:t>-</w:t>
            </w:r>
            <w:r>
              <w:rPr>
                <w:rFonts w:hint="eastAsia" w:ascii="仿宋" w:hAnsi="仿宋" w:eastAsia="仿宋" w:cs="仿宋"/>
                <w:kern w:val="0"/>
                <w:sz w:val="28"/>
                <w:szCs w:val="28"/>
                <w:shd w:val="clear" w:color="auto" w:fill="auto"/>
              </w:rPr>
              <w:t>2016年度宁德市少先队“少年先锋章”荣誉称号</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被评为蕉城区</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“三好学生”</w:t>
            </w:r>
            <w:r>
              <w:rPr>
                <w:rFonts w:hint="eastAsia" w:ascii="仿宋" w:hAnsi="仿宋" w:eastAsia="仿宋" w:cs="仿宋"/>
                <w:kern w:val="0"/>
                <w:sz w:val="28"/>
                <w:szCs w:val="28"/>
                <w:shd w:val="clear" w:color="auto" w:fill="auto"/>
                <w:lang w:eastAsia="zh-CN"/>
              </w:rPr>
              <w:t>、荣获</w:t>
            </w:r>
            <w:r>
              <w:rPr>
                <w:rFonts w:hint="eastAsia" w:ascii="仿宋" w:hAnsi="仿宋" w:eastAsia="仿宋" w:cs="仿宋"/>
                <w:kern w:val="0"/>
                <w:sz w:val="28"/>
                <w:szCs w:val="28"/>
                <w:shd w:val="clear" w:color="auto" w:fill="auto"/>
              </w:rPr>
              <w:t>蕉城区“蕉城好舞台  小主播”大赛小学低年级组“未来星小主播”称号</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蕉城区“好舞台”器乐选拔赛，民族乐器（儿童组）铜奖</w:t>
            </w:r>
            <w:r>
              <w:rPr>
                <w:rFonts w:hint="eastAsia" w:ascii="仿宋" w:hAnsi="仿宋" w:eastAsia="仿宋" w:cs="仿宋"/>
                <w:kern w:val="0"/>
                <w:sz w:val="28"/>
                <w:szCs w:val="28"/>
                <w:shd w:val="clear" w:color="auto" w:fill="auto"/>
                <w:lang w:eastAsia="zh-CN"/>
              </w:rPr>
              <w:t>；</w:t>
            </w:r>
            <w:r>
              <w:rPr>
                <w:rFonts w:hint="eastAsia" w:ascii="仿宋" w:hAnsi="仿宋" w:eastAsia="仿宋" w:cs="仿宋"/>
                <w:kern w:val="0"/>
                <w:sz w:val="28"/>
                <w:szCs w:val="28"/>
                <w:shd w:val="clear" w:color="auto" w:fill="auto"/>
              </w:rPr>
              <w:t>2017年9月由团省委、省教育厅、省少工委授予“福建省优秀少先队员”称号。2019年5月作品《读&lt;茉莉花开&gt;有感》在2018年中小学“假期读一本好书”征文比赛中荣获优秀奖。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eastAsia" w:ascii="仿宋" w:hAnsi="仿宋" w:eastAsia="仿宋" w:cs="仿宋"/>
                <w:b w:val="0"/>
                <w:bCs/>
                <w:kern w:val="0"/>
                <w:sz w:val="28"/>
                <w:szCs w:val="28"/>
              </w:rPr>
            </w:pPr>
            <w:r>
              <w:rPr>
                <w:rFonts w:hint="eastAsia" w:ascii="仿宋" w:hAnsi="仿宋" w:eastAsia="仿宋" w:cs="仿宋"/>
                <w:kern w:val="0"/>
                <w:sz w:val="28"/>
                <w:szCs w:val="28"/>
                <w:shd w:val="clear" w:color="auto" w:fill="auto"/>
              </w:rPr>
              <w:t>她就是这样一名既有爱心、责任心和恒心，又多才多艺的优秀学生。点点滴滴小事，记录了她作为一个新时代少先队员的成长足迹。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pct"/>
            <w:textDirection w:val="tbRlV"/>
            <w:vAlign w:val="center"/>
          </w:tcPr>
          <w:p>
            <w:pPr>
              <w:spacing w:line="360" w:lineRule="exact"/>
              <w:ind w:left="113" w:right="113"/>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各县（市、区）文明委推荐意见</w:t>
            </w:r>
          </w:p>
        </w:tc>
        <w:tc>
          <w:tcPr>
            <w:tcW w:w="4293" w:type="pct"/>
            <w:gridSpan w:val="6"/>
          </w:tcPr>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both"/>
              <w:rPr>
                <w:rFonts w:hint="eastAsia" w:ascii="楷体_GB2312" w:hAnsi="楷体_GB2312" w:eastAsia="楷体_GB2312" w:cs="楷体_GB2312"/>
                <w:b w:val="0"/>
                <w:bCs/>
                <w:sz w:val="32"/>
                <w:szCs w:val="32"/>
              </w:rPr>
            </w:pPr>
          </w:p>
          <w:p>
            <w:pPr>
              <w:jc w:val="both"/>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0"/>
                <w:szCs w:val="30"/>
              </w:rPr>
              <w:t xml:space="preserve"> （盖章）</w:t>
            </w:r>
          </w:p>
          <w:p>
            <w:pPr>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 xml:space="preserve">       </w:t>
            </w:r>
            <w:r>
              <w:rPr>
                <w:rFonts w:hint="eastAsia" w:ascii="楷体_GB2312" w:hAnsi="楷体_GB2312" w:eastAsia="楷体_GB2312" w:cs="楷体_GB2312"/>
                <w:b w:val="0"/>
                <w:bCs/>
                <w:sz w:val="30"/>
                <w:szCs w:val="30"/>
                <w:lang w:val="en-US" w:eastAsia="zh-CN"/>
              </w:rPr>
              <w:t xml:space="preserve">                         </w:t>
            </w:r>
            <w:r>
              <w:rPr>
                <w:rFonts w:hint="eastAsia" w:ascii="楷体_GB2312" w:hAnsi="楷体_GB2312" w:eastAsia="楷体_GB2312" w:cs="楷体_GB2312"/>
                <w:b w:val="0"/>
                <w:bCs/>
                <w:sz w:val="30"/>
                <w:szCs w:val="30"/>
              </w:rPr>
              <w:t xml:space="preserve"> 年  月  日</w:t>
            </w:r>
          </w:p>
        </w:tc>
      </w:tr>
    </w:tbl>
    <w:p>
      <w:pPr>
        <w:sectPr>
          <w:pgSz w:w="11906" w:h="16838"/>
          <w:pgMar w:top="1440" w:right="1800" w:bottom="1440" w:left="1800" w:header="851" w:footer="992" w:gutter="0"/>
          <w:pgNumType w:fmt="numberInDash"/>
          <w:cols w:space="425" w:num="1"/>
          <w:docGrid w:type="lines" w:linePitch="312" w:charSpace="0"/>
        </w:sectPr>
      </w:pPr>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屏南棠口中学周丽滨事迹材料</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017"/>
        <w:gridCol w:w="1418"/>
        <w:gridCol w:w="121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姓  名</w:t>
            </w:r>
          </w:p>
        </w:tc>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周丽滨</w:t>
            </w:r>
          </w:p>
        </w:tc>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性  别</w:t>
            </w:r>
          </w:p>
        </w:tc>
        <w:tc>
          <w:tcPr>
            <w:tcW w:w="10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女</w:t>
            </w:r>
          </w:p>
        </w:tc>
        <w:tc>
          <w:tcPr>
            <w:tcW w:w="1418"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出生年月</w:t>
            </w:r>
          </w:p>
        </w:tc>
        <w:tc>
          <w:tcPr>
            <w:tcW w:w="1218" w:type="dxa"/>
            <w:vAlign w:val="center"/>
          </w:tcPr>
          <w:p>
            <w:pPr>
              <w:jc w:val="center"/>
              <w:rPr>
                <w:rFonts w:hint="default"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2005.09</w:t>
            </w:r>
          </w:p>
        </w:tc>
        <w:tc>
          <w:tcPr>
            <w:tcW w:w="1309" w:type="dxa"/>
            <w:vMerge w:val="restart"/>
            <w:vAlign w:val="center"/>
          </w:tcPr>
          <w:p>
            <w:pPr>
              <w:jc w:val="both"/>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0"/>
                <w:szCs w:val="30"/>
                <w:lang w:eastAsia="zh-CN"/>
              </w:rPr>
              <w:drawing>
                <wp:inline distT="0" distB="0" distL="114300" distR="114300">
                  <wp:extent cx="742315" cy="1124585"/>
                  <wp:effectExtent l="0" t="0" r="635" b="18415"/>
                  <wp:docPr id="14" name="图片 14" descr="周丽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周丽滨"/>
                          <pic:cNvPicPr>
                            <a:picLocks noChangeAspect="1"/>
                          </pic:cNvPicPr>
                        </pic:nvPicPr>
                        <pic:blipFill>
                          <a:blip r:embed="rId7"/>
                          <a:stretch>
                            <a:fillRect/>
                          </a:stretch>
                        </pic:blipFill>
                        <pic:spPr>
                          <a:xfrm>
                            <a:off x="0" y="0"/>
                            <a:ext cx="742315" cy="11245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学  校</w:t>
            </w:r>
          </w:p>
        </w:tc>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棠口中学</w:t>
            </w:r>
          </w:p>
        </w:tc>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班  级</w:t>
            </w:r>
          </w:p>
        </w:tc>
        <w:tc>
          <w:tcPr>
            <w:tcW w:w="1017" w:type="dxa"/>
            <w:vAlign w:val="center"/>
          </w:tcPr>
          <w:p>
            <w:pPr>
              <w:jc w:val="center"/>
              <w:rPr>
                <w:rFonts w:hint="default"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八年（2）班</w:t>
            </w:r>
          </w:p>
        </w:tc>
        <w:tc>
          <w:tcPr>
            <w:tcW w:w="1418"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民  族</w:t>
            </w:r>
          </w:p>
        </w:tc>
        <w:tc>
          <w:tcPr>
            <w:tcW w:w="1218"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汉</w:t>
            </w:r>
          </w:p>
        </w:tc>
        <w:tc>
          <w:tcPr>
            <w:tcW w:w="1309"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vAlign w:val="center"/>
          </w:tcPr>
          <w:p>
            <w:pPr>
              <w:jc w:val="center"/>
              <w:rPr>
                <w:rFonts w:hint="eastAsia"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联系方式</w:t>
            </w:r>
          </w:p>
        </w:tc>
        <w:tc>
          <w:tcPr>
            <w:tcW w:w="6087" w:type="dxa"/>
            <w:gridSpan w:val="5"/>
            <w:vAlign w:val="center"/>
          </w:tcPr>
          <w:p>
            <w:pPr>
              <w:jc w:val="center"/>
              <w:rPr>
                <w:rFonts w:hint="default" w:ascii="楷体_GB2312" w:hAnsi="楷体_GB2312" w:eastAsia="楷体_GB2312" w:cs="楷体_GB2312"/>
                <w:b w:val="0"/>
                <w:bCs/>
                <w:sz w:val="24"/>
                <w:szCs w:val="24"/>
                <w:lang w:val="en-US" w:eastAsia="zh-CN"/>
              </w:rPr>
            </w:pPr>
            <w:r>
              <w:rPr>
                <w:rFonts w:hint="eastAsia" w:ascii="楷体_GB2312" w:hAnsi="楷体_GB2312" w:eastAsia="楷体_GB2312" w:cs="楷体_GB2312"/>
                <w:b w:val="0"/>
                <w:bCs/>
                <w:sz w:val="24"/>
                <w:szCs w:val="24"/>
                <w:lang w:val="en-US" w:eastAsia="zh-CN"/>
              </w:rPr>
              <w:t>15059372387</w:t>
            </w:r>
          </w:p>
        </w:tc>
        <w:tc>
          <w:tcPr>
            <w:tcW w:w="1309"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1217" w:type="dxa"/>
            <w:vAlign w:val="center"/>
          </w:tcPr>
          <w:p>
            <w:pPr>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主</w:t>
            </w:r>
          </w:p>
          <w:p>
            <w:pPr>
              <w:jc w:val="center"/>
              <w:rPr>
                <w:rFonts w:hint="eastAsia" w:ascii="楷体_GB2312" w:hAnsi="楷体_GB2312" w:eastAsia="楷体_GB2312" w:cs="楷体_GB2312"/>
                <w:b w:val="0"/>
                <w:bCs/>
                <w:sz w:val="28"/>
                <w:szCs w:val="28"/>
              </w:rPr>
            </w:pPr>
          </w:p>
          <w:p>
            <w:pPr>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要</w:t>
            </w:r>
          </w:p>
          <w:p>
            <w:pPr>
              <w:jc w:val="center"/>
              <w:rPr>
                <w:rFonts w:hint="eastAsia" w:ascii="楷体_GB2312" w:hAnsi="楷体_GB2312" w:eastAsia="楷体_GB2312" w:cs="楷体_GB2312"/>
                <w:b w:val="0"/>
                <w:bCs/>
                <w:sz w:val="28"/>
                <w:szCs w:val="28"/>
              </w:rPr>
            </w:pPr>
          </w:p>
          <w:p>
            <w:pPr>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事</w:t>
            </w:r>
          </w:p>
          <w:p>
            <w:pPr>
              <w:jc w:val="center"/>
              <w:rPr>
                <w:rFonts w:hint="eastAsia" w:ascii="楷体_GB2312" w:hAnsi="楷体_GB2312" w:eastAsia="楷体_GB2312" w:cs="楷体_GB2312"/>
                <w:b w:val="0"/>
                <w:bCs/>
                <w:sz w:val="28"/>
                <w:szCs w:val="28"/>
              </w:rPr>
            </w:pPr>
          </w:p>
          <w:p>
            <w:pPr>
              <w:jc w:val="center"/>
              <w:rPr>
                <w:rFonts w:hint="eastAsia" w:ascii="楷体_GB2312" w:hAnsi="楷体_GB2312" w:eastAsia="楷体_GB2312" w:cs="楷体_GB2312"/>
                <w:b w:val="0"/>
                <w:bCs/>
                <w:sz w:val="28"/>
                <w:szCs w:val="28"/>
              </w:rPr>
            </w:pPr>
            <w:r>
              <w:rPr>
                <w:rFonts w:hint="eastAsia" w:ascii="楷体_GB2312" w:hAnsi="楷体_GB2312" w:eastAsia="楷体_GB2312" w:cs="楷体_GB2312"/>
                <w:b w:val="0"/>
                <w:bCs/>
                <w:sz w:val="28"/>
                <w:szCs w:val="28"/>
              </w:rPr>
              <w:t>迹</w:t>
            </w:r>
          </w:p>
        </w:tc>
        <w:tc>
          <w:tcPr>
            <w:tcW w:w="7396" w:type="dxa"/>
            <w:gridSpan w:val="6"/>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周丽滨，女，汉族，2005年9月生，福建省宁德市棠口镇棠口中学八年级学生。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周丽滨同学是一名普通中学的普通学生，但她的生活却并不普通。在2013年的9月，一切都被一个喝醉酒骑摩托车的人破坏了。她出了车祸，这场悲剧在她的脸上留下了痕迹，也损害了她的头骨。通过做手术，医生摘除了她碎了的头骨碎片。她没有一蹶不振，她总是笑着安慰她的家人，大难不死，必有后福。车祸之后，她发现她的记忆力变得很不好，别人可以很快记住的知识，她总是很难记住或者要比别人多花费更多的时间。但是，她从不抱怨，而是耐心的重复着别人看来枯燥的学习。</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世界对她的磨练还没有停止。2018年，她的父亲病重，治疗费掏空了原本就不富裕的家庭。父亲在家中修养的日子里，她承担起了帮父亲洗脚，洗衣服，喂药的责任，甚至还学会了给父亲打胰岛素，测血糖。</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default" w:ascii="楷体_GB2312" w:hAnsi="楷体_GB2312" w:eastAsia="楷体_GB2312" w:cs="楷体_GB2312"/>
                <w:b w:val="0"/>
                <w:bCs/>
                <w:sz w:val="28"/>
                <w:szCs w:val="28"/>
                <w:lang w:val="en-US" w:eastAsia="zh-CN"/>
              </w:rPr>
            </w:pPr>
            <w:r>
              <w:rPr>
                <w:rFonts w:hint="eastAsia" w:ascii="仿宋" w:hAnsi="仿宋" w:eastAsia="仿宋" w:cs="仿宋"/>
                <w:kern w:val="0"/>
                <w:sz w:val="28"/>
                <w:szCs w:val="28"/>
                <w:shd w:val="clear" w:color="auto" w:fill="auto"/>
                <w:lang w:val="en-US" w:eastAsia="zh-CN"/>
              </w:rPr>
              <w:t>这就是她，在逆境中，从不抱怨，而是接受它并战胜它。她在哪里我们就能在哪里听到悦耳的笑声，正是她的坚强与欢乐让逆境的废墟里盛开了希望之花。她普通却又不平凡，是坚强进取的新时代好少年！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textDirection w:val="tbRlV"/>
            <w:vAlign w:val="center"/>
          </w:tcPr>
          <w:p>
            <w:pPr>
              <w:spacing w:line="360" w:lineRule="exact"/>
              <w:ind w:left="113" w:right="113"/>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各县（市、区）文明委推荐意见</w:t>
            </w:r>
          </w:p>
        </w:tc>
        <w:tc>
          <w:tcPr>
            <w:tcW w:w="7396" w:type="dxa"/>
            <w:gridSpan w:val="6"/>
          </w:tcPr>
          <w:p>
            <w:pPr>
              <w:jc w:val="both"/>
              <w:rPr>
                <w:rFonts w:hint="eastAsia" w:ascii="楷体_GB2312" w:hAnsi="楷体_GB2312" w:eastAsia="楷体_GB2312" w:cs="楷体_GB2312"/>
                <w:b w:val="0"/>
                <w:bCs/>
                <w:sz w:val="32"/>
                <w:szCs w:val="32"/>
              </w:rPr>
            </w:pPr>
          </w:p>
          <w:p>
            <w:pPr>
              <w:pStyle w:val="2"/>
              <w:rPr>
                <w:rFonts w:hint="eastAsia"/>
              </w:rPr>
            </w:pP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 xml:space="preserve">                       </w:t>
            </w:r>
          </w:p>
          <w:p>
            <w:pPr>
              <w:ind w:firstLine="4480" w:firstLineChars="1400"/>
              <w:jc w:val="both"/>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0"/>
                <w:szCs w:val="30"/>
              </w:rPr>
              <w:t xml:space="preserve"> （盖章）</w:t>
            </w: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 xml:space="preserve">                          年  月  日</w:t>
            </w:r>
          </w:p>
        </w:tc>
      </w:tr>
    </w:tbl>
    <w:p>
      <w:pPr>
        <w:jc w:val="center"/>
        <w:rPr>
          <w:rFonts w:hint="eastAsia" w:ascii="仿宋_GB2312"/>
          <w:sz w:val="36"/>
          <w:szCs w:val="36"/>
        </w:rPr>
      </w:pPr>
    </w:p>
    <w:p>
      <w:pPr>
        <w:pStyle w:val="2"/>
        <w:jc w:val="center"/>
        <w:rPr>
          <w:rFonts w:hint="default" w:ascii="方正小标宋简体" w:hAnsi="Times New Roman" w:eastAsia="方正小标宋简体" w:cs="Times New Roman"/>
          <w:kern w:val="2"/>
          <w:sz w:val="36"/>
          <w:szCs w:val="36"/>
          <w:lang w:val="en-US" w:eastAsia="zh-CN" w:bidi="ar-SA"/>
        </w:rPr>
      </w:pPr>
      <w:r>
        <w:rPr>
          <w:rFonts w:hint="eastAsia" w:ascii="方正小标宋简体" w:hAnsi="Times New Roman" w:eastAsia="方正小标宋简体" w:cs="Times New Roman"/>
          <w:kern w:val="2"/>
          <w:sz w:val="36"/>
          <w:szCs w:val="36"/>
          <w:lang w:val="en-US" w:eastAsia="zh-CN" w:bidi="ar-SA"/>
        </w:rPr>
        <w:t>福安逸夫小学詹杰翔事迹材料</w:t>
      </w:r>
    </w:p>
    <w:tbl>
      <w:tblPr>
        <w:tblStyle w:val="6"/>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852"/>
        <w:gridCol w:w="1583"/>
        <w:gridCol w:w="1218"/>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217"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姓  名</w:t>
            </w:r>
          </w:p>
        </w:tc>
        <w:tc>
          <w:tcPr>
            <w:tcW w:w="1217" w:type="dxa"/>
            <w:vAlign w:val="center"/>
          </w:tcPr>
          <w:p>
            <w:pPr>
              <w:jc w:val="center"/>
              <w:rPr>
                <w:rFonts w:hint="eastAsia" w:asciiTheme="majorEastAsia" w:hAnsiTheme="majorEastAsia" w:eastAsiaTheme="majorEastAsia" w:cstheme="majorEastAsia"/>
                <w:bCs/>
                <w:sz w:val="30"/>
                <w:szCs w:val="30"/>
                <w:lang w:eastAsia="zh-CN"/>
              </w:rPr>
            </w:pPr>
            <w:r>
              <w:rPr>
                <w:rFonts w:hint="eastAsia" w:asciiTheme="majorEastAsia" w:hAnsiTheme="majorEastAsia" w:eastAsiaTheme="majorEastAsia" w:cstheme="majorEastAsia"/>
                <w:bCs/>
                <w:sz w:val="28"/>
                <w:szCs w:val="28"/>
                <w:lang w:eastAsia="zh-CN"/>
              </w:rPr>
              <w:t>詹杰翔</w:t>
            </w:r>
          </w:p>
        </w:tc>
        <w:tc>
          <w:tcPr>
            <w:tcW w:w="1217"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性  别</w:t>
            </w:r>
          </w:p>
        </w:tc>
        <w:tc>
          <w:tcPr>
            <w:tcW w:w="852" w:type="dxa"/>
            <w:vAlign w:val="center"/>
          </w:tcPr>
          <w:p>
            <w:pPr>
              <w:jc w:val="center"/>
              <w:rPr>
                <w:rFonts w:hint="eastAsia" w:ascii="楷体_GB2312" w:hAnsi="楷体_GB2312" w:eastAsia="楷体_GB2312" w:cs="楷体_GB2312"/>
                <w:bCs/>
                <w:sz w:val="30"/>
                <w:szCs w:val="30"/>
                <w:lang w:eastAsia="zh-CN"/>
              </w:rPr>
            </w:pPr>
            <w:r>
              <w:rPr>
                <w:rFonts w:hint="eastAsia" w:ascii="楷体_GB2312" w:hAnsi="楷体_GB2312" w:eastAsia="楷体_GB2312" w:cs="楷体_GB2312"/>
                <w:bCs/>
                <w:sz w:val="30"/>
                <w:szCs w:val="30"/>
                <w:lang w:eastAsia="zh-CN"/>
              </w:rPr>
              <w:t>男</w:t>
            </w:r>
          </w:p>
        </w:tc>
        <w:tc>
          <w:tcPr>
            <w:tcW w:w="1583"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出生年月</w:t>
            </w:r>
          </w:p>
        </w:tc>
        <w:tc>
          <w:tcPr>
            <w:tcW w:w="1218" w:type="dxa"/>
            <w:vAlign w:val="center"/>
          </w:tcPr>
          <w:p>
            <w:pPr>
              <w:jc w:val="center"/>
              <w:rPr>
                <w:rFonts w:hint="default" w:ascii="楷体_GB2312" w:hAnsi="楷体_GB2312" w:eastAsia="楷体_GB2312" w:cs="楷体_GB2312"/>
                <w:bCs/>
                <w:sz w:val="32"/>
                <w:szCs w:val="32"/>
                <w:lang w:val="en-US" w:eastAsia="zh-CN"/>
              </w:rPr>
            </w:pPr>
            <w:r>
              <w:rPr>
                <w:rFonts w:hint="eastAsia" w:asciiTheme="majorEastAsia" w:hAnsiTheme="majorEastAsia" w:eastAsiaTheme="majorEastAsia" w:cstheme="majorEastAsia"/>
                <w:bCs/>
                <w:sz w:val="24"/>
                <w:szCs w:val="24"/>
                <w:lang w:val="en-US" w:eastAsia="zh-CN"/>
              </w:rPr>
              <w:t>2007.11</w:t>
            </w:r>
          </w:p>
        </w:tc>
        <w:tc>
          <w:tcPr>
            <w:tcW w:w="1472" w:type="dxa"/>
            <w:vMerge w:val="restart"/>
            <w:vAlign w:val="center"/>
          </w:tcPr>
          <w:p>
            <w:pPr>
              <w:jc w:val="both"/>
              <w:rPr>
                <w:rFonts w:ascii="楷体_GB2312" w:hAnsi="楷体_GB2312" w:eastAsia="楷体_GB2312" w:cs="楷体_GB2312"/>
                <w:bCs/>
                <w:sz w:val="32"/>
                <w:szCs w:val="32"/>
              </w:rPr>
            </w:pPr>
            <w:r>
              <w:drawing>
                <wp:anchor distT="0" distB="0" distL="114300" distR="114300" simplePos="0" relativeHeight="251666432" behindDoc="0" locked="0" layoutInCell="1" allowOverlap="1">
                  <wp:simplePos x="0" y="0"/>
                  <wp:positionH relativeFrom="column">
                    <wp:posOffset>-52070</wp:posOffset>
                  </wp:positionH>
                  <wp:positionV relativeFrom="paragraph">
                    <wp:posOffset>81915</wp:posOffset>
                  </wp:positionV>
                  <wp:extent cx="815340" cy="1116965"/>
                  <wp:effectExtent l="0" t="0" r="3810" b="6985"/>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8"/>
                          <a:stretch>
                            <a:fillRect/>
                          </a:stretch>
                        </pic:blipFill>
                        <pic:spPr>
                          <a:xfrm>
                            <a:off x="0" y="0"/>
                            <a:ext cx="815340" cy="1116965"/>
                          </a:xfrm>
                          <a:prstGeom prst="rect">
                            <a:avLst/>
                          </a:prstGeom>
                          <a:noFill/>
                          <a:ln>
                            <a:noFill/>
                          </a:ln>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17"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学  校</w:t>
            </w:r>
          </w:p>
        </w:tc>
        <w:tc>
          <w:tcPr>
            <w:tcW w:w="1217" w:type="dxa"/>
            <w:vAlign w:val="center"/>
          </w:tcPr>
          <w:p>
            <w:pPr>
              <w:jc w:val="center"/>
              <w:rPr>
                <w:rFonts w:hint="eastAsia" w:asciiTheme="majorEastAsia" w:hAnsiTheme="majorEastAsia" w:eastAsiaTheme="majorEastAsia" w:cstheme="majorEastAsia"/>
                <w:bCs/>
                <w:sz w:val="24"/>
                <w:szCs w:val="24"/>
                <w:lang w:eastAsia="zh-CN"/>
              </w:rPr>
            </w:pPr>
            <w:r>
              <w:rPr>
                <w:rFonts w:hint="eastAsia" w:asciiTheme="majorEastAsia" w:hAnsiTheme="majorEastAsia" w:eastAsiaTheme="majorEastAsia" w:cstheme="majorEastAsia"/>
                <w:bCs/>
                <w:sz w:val="24"/>
                <w:szCs w:val="24"/>
                <w:lang w:eastAsia="zh-CN"/>
              </w:rPr>
              <w:t>逸夫小学</w:t>
            </w:r>
          </w:p>
        </w:tc>
        <w:tc>
          <w:tcPr>
            <w:tcW w:w="1217"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班  级</w:t>
            </w:r>
          </w:p>
        </w:tc>
        <w:tc>
          <w:tcPr>
            <w:tcW w:w="852" w:type="dxa"/>
            <w:vAlign w:val="center"/>
          </w:tcPr>
          <w:p>
            <w:pPr>
              <w:jc w:val="center"/>
              <w:rPr>
                <w:rFonts w:hint="eastAsia" w:ascii="楷体_GB2312" w:hAnsi="楷体_GB2312" w:eastAsia="楷体_GB2312" w:cs="楷体_GB2312"/>
                <w:bCs/>
                <w:sz w:val="30"/>
                <w:szCs w:val="30"/>
                <w:lang w:eastAsia="zh-CN"/>
              </w:rPr>
            </w:pPr>
            <w:r>
              <w:rPr>
                <w:rFonts w:hint="eastAsia" w:asciiTheme="majorEastAsia" w:hAnsiTheme="majorEastAsia" w:eastAsiaTheme="majorEastAsia" w:cstheme="majorEastAsia"/>
                <w:bCs/>
                <w:sz w:val="24"/>
                <w:szCs w:val="24"/>
                <w:lang w:eastAsia="zh-CN"/>
              </w:rPr>
              <w:t>六（</w:t>
            </w:r>
            <w:r>
              <w:rPr>
                <w:rFonts w:hint="eastAsia" w:asciiTheme="majorEastAsia" w:hAnsiTheme="majorEastAsia" w:eastAsiaTheme="majorEastAsia" w:cstheme="majorEastAsia"/>
                <w:bCs/>
                <w:sz w:val="24"/>
                <w:szCs w:val="24"/>
                <w:lang w:val="en-US" w:eastAsia="zh-CN"/>
              </w:rPr>
              <w:t>1</w:t>
            </w:r>
            <w:r>
              <w:rPr>
                <w:rFonts w:hint="eastAsia" w:asciiTheme="majorEastAsia" w:hAnsiTheme="majorEastAsia" w:eastAsiaTheme="majorEastAsia" w:cstheme="majorEastAsia"/>
                <w:bCs/>
                <w:sz w:val="24"/>
                <w:szCs w:val="24"/>
                <w:lang w:eastAsia="zh-CN"/>
              </w:rPr>
              <w:t>）</w:t>
            </w:r>
          </w:p>
        </w:tc>
        <w:tc>
          <w:tcPr>
            <w:tcW w:w="1583" w:type="dxa"/>
            <w:vAlign w:val="center"/>
          </w:tcPr>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民  族</w:t>
            </w:r>
          </w:p>
        </w:tc>
        <w:tc>
          <w:tcPr>
            <w:tcW w:w="1218" w:type="dxa"/>
            <w:vAlign w:val="center"/>
          </w:tcPr>
          <w:p>
            <w:pPr>
              <w:jc w:val="center"/>
              <w:rPr>
                <w:rFonts w:hint="eastAsia" w:ascii="楷体_GB2312" w:hAnsi="楷体_GB2312" w:eastAsia="楷体_GB2312" w:cs="楷体_GB2312"/>
                <w:bCs/>
                <w:sz w:val="32"/>
                <w:szCs w:val="32"/>
                <w:lang w:eastAsia="zh-CN"/>
              </w:rPr>
            </w:pPr>
            <w:r>
              <w:rPr>
                <w:rFonts w:hint="eastAsia" w:asciiTheme="majorEastAsia" w:hAnsiTheme="majorEastAsia" w:eastAsiaTheme="majorEastAsia" w:cstheme="majorEastAsia"/>
                <w:bCs/>
                <w:sz w:val="24"/>
                <w:szCs w:val="24"/>
                <w:lang w:eastAsia="zh-CN"/>
              </w:rPr>
              <w:t>汉</w:t>
            </w:r>
          </w:p>
        </w:tc>
        <w:tc>
          <w:tcPr>
            <w:tcW w:w="1472" w:type="dxa"/>
            <w:vMerge w:val="continue"/>
          </w:tcPr>
          <w:p>
            <w:pPr>
              <w:rPr>
                <w:rFonts w:ascii="楷体_GB2312" w:hAnsi="楷体_GB2312" w:eastAsia="楷体_GB2312"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17" w:type="dxa"/>
            <w:vAlign w:val="center"/>
          </w:tcPr>
          <w:p>
            <w:pPr>
              <w:jc w:val="center"/>
              <w:rPr>
                <w:rFonts w:ascii="楷体_GB2312" w:hAnsi="楷体_GB2312" w:eastAsia="楷体_GB2312" w:cs="楷体_GB2312"/>
                <w:bCs/>
                <w:sz w:val="24"/>
              </w:rPr>
            </w:pPr>
            <w:r>
              <w:rPr>
                <w:rFonts w:hint="eastAsia" w:ascii="楷体_GB2312" w:hAnsi="楷体_GB2312" w:eastAsia="楷体_GB2312" w:cs="楷体_GB2312"/>
                <w:bCs/>
                <w:sz w:val="24"/>
              </w:rPr>
              <w:t>联系方式</w:t>
            </w:r>
          </w:p>
        </w:tc>
        <w:tc>
          <w:tcPr>
            <w:tcW w:w="6087" w:type="dxa"/>
            <w:gridSpan w:val="5"/>
          </w:tcPr>
          <w:p>
            <w:pPr>
              <w:jc w:val="center"/>
              <w:rPr>
                <w:rFonts w:hint="default" w:ascii="楷体_GB2312" w:hAnsi="楷体_GB2312" w:eastAsia="楷体_GB2312" w:cs="楷体_GB2312"/>
                <w:bCs/>
                <w:sz w:val="32"/>
                <w:szCs w:val="32"/>
                <w:lang w:val="en-US" w:eastAsia="zh-CN"/>
              </w:rPr>
            </w:pPr>
            <w:r>
              <w:rPr>
                <w:rFonts w:hint="eastAsia" w:asciiTheme="majorEastAsia" w:hAnsiTheme="majorEastAsia" w:eastAsiaTheme="majorEastAsia" w:cstheme="majorEastAsia"/>
                <w:bCs/>
                <w:sz w:val="32"/>
                <w:szCs w:val="32"/>
                <w:lang w:val="en-US" w:eastAsia="zh-CN"/>
              </w:rPr>
              <w:t>13799807038</w:t>
            </w:r>
          </w:p>
        </w:tc>
        <w:tc>
          <w:tcPr>
            <w:tcW w:w="1472" w:type="dxa"/>
            <w:vMerge w:val="continue"/>
          </w:tcPr>
          <w:p>
            <w:pPr>
              <w:rPr>
                <w:rFonts w:ascii="楷体_GB2312" w:hAnsi="楷体_GB2312" w:eastAsia="楷体_GB2312" w:cs="楷体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0" w:hRule="atLeast"/>
        </w:trPr>
        <w:tc>
          <w:tcPr>
            <w:tcW w:w="1217" w:type="dxa"/>
          </w:tcPr>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主</w:t>
            </w:r>
          </w:p>
          <w:p>
            <w:pPr>
              <w:jc w:val="center"/>
              <w:rPr>
                <w:rFonts w:ascii="楷体_GB2312" w:hAnsi="楷体_GB2312" w:eastAsia="楷体_GB2312" w:cs="楷体_GB2312"/>
                <w:bCs/>
                <w:sz w:val="30"/>
                <w:szCs w:val="30"/>
              </w:rPr>
            </w:pPr>
          </w:p>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要</w:t>
            </w:r>
          </w:p>
          <w:p>
            <w:pPr>
              <w:jc w:val="center"/>
              <w:rPr>
                <w:rFonts w:ascii="楷体_GB2312" w:hAnsi="楷体_GB2312" w:eastAsia="楷体_GB2312" w:cs="楷体_GB2312"/>
                <w:bCs/>
                <w:sz w:val="30"/>
                <w:szCs w:val="30"/>
              </w:rPr>
            </w:pPr>
          </w:p>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事</w:t>
            </w:r>
          </w:p>
          <w:p>
            <w:pPr>
              <w:jc w:val="center"/>
              <w:rPr>
                <w:rFonts w:ascii="楷体_GB2312" w:hAnsi="楷体_GB2312" w:eastAsia="楷体_GB2312" w:cs="楷体_GB2312"/>
                <w:bCs/>
                <w:sz w:val="30"/>
                <w:szCs w:val="30"/>
              </w:rPr>
            </w:pP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0"/>
                <w:szCs w:val="30"/>
              </w:rPr>
              <w:t>迹</w:t>
            </w:r>
          </w:p>
        </w:tc>
        <w:tc>
          <w:tcPr>
            <w:tcW w:w="7559" w:type="dxa"/>
            <w:gridSpan w:val="6"/>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詹杰翔（曾用名占杰翔），男，汉族，2007年11月生，福安市逸夫小学六年级一班学生。2019年获第34届福建省青少年科技创新大赛一等奖，2018年度福建省卢嘉锡青少年科技创新奖；2018宁德市中小学师生“一诵三字”现场比赛“朗诵会”荣获二等奖。宁德市第十九届中小学生电脑制作活动创意设计项目评选荣获小学组三等奖；2019获福安市第十二届校园文化艺术节合唱二等奖；声乐考级已过十级；每学年均获学校“优秀少先队员”或“优秀少先队干”等荣誉。</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一、勇于担当  以身作则</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担任六（1）班班长的詹杰翔同学，诚实谦逊，聪明乐观，乐于助人，积极参加劳动和学校的活动，有责任心，有爱心，有担当，是品学兼优的一名好学生。班级工作事无巨细，他坚持以身作则，每天早早到校带领同学们做好班级日常事务，为同学取到示范带头作用，是老师的好助手。关心帮助有需要的同学，促进大家共同成长，做他们身边的贴心人。在学习上，他严格要求自己，勤奋好学，成绩名列前茅。积极参加学校各项活动，是学校的主持人、鼓号队、合唱团、小交警、语训班成员。忙碌充实的他告诉我们：“习近平爷爷提出要培养德智体美劳全面发展的社会主义建设者和接班人，我要努力做一名新时代好少年。”</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二、知行合一  提升素养</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新时代公民道德建设至关重要，詹杰翔同学在学习生活中努力践行知行合一，提升道德素养。积极录制《宪法在心中 快乐在身边》演讲视频参加福建省“学宪法讲宪法”普法宣传活动，倡议大家学宪法、讲宪法、心中有宪法，做遵纪守法的好公民。参加福安市“学先锋 尽责任 做新时代好队员”重走红军路活动。在闽东苏区革命纪念碑前领唱革命歌曲，从走红军路，体验革命前辈的艰辛，接受革命教育，缅怀革命先烈，弘扬闽东革命精神，牢固树立爱国思想。从日常生活入手，从身边小事做起。每逢节日他都会向长辈问好，送上礼物，例如今年“三八”妇女节，他分别给太奶奶、太婆婆送靠枕、给奶奶送暖宝宝、给妈妈、婶婶送咖灰杯等。在疫情期间时刻关注疫情发展态势，利用学校“尚善电视台”主持录制《疫情防控》专题宣传节目，邀请闽东医院儿科主任黄教授做《预防新型冠状病毒肺炎知识》科普讲座，提升大家防控能力。还与爸妈一起为抗疫捐款，平时在学校组织的各类帮扶捐款中积极奉献自己的爱心。默默践行社会主义核心价值观，做有担当的时代新人。</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 xml:space="preserve">三、科技创新 筑梦启航 </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科技是国家强盛之基，创新是民族进步之魂。他从小就特别喜欢科技小制作，多个科技创新金点子在学校科技节比赛中获奖，制作的作品《海底资源采集器》还获得宁德市第十九届中小学生电脑制作活动创意设计项目评选小学组三等奖。他在一次敲鸡蛋时像妈妈那样在碗边一磕，蛋黄和灶台来了个亲密接触。妈妈告诉他要轻点敲。他又一磕，蛋壳裂了一条缝，两手一掰，蛋掉进了碗里，可仔细一看里面有一块蛋壳碎片，白白浪费两个蛋，妈妈告诉他这是常有的事。怎么回事？他突发奇想“要是能发明一个掰蛋器就好了”！于是开始深入调查、查找资料、留心生活。他发现熟蛋切蛋器可以把蛋切成两份或几份，方便卫生，于是根据切蛋器的工作原理设计挤压式掰蛋器，结果蛋全被压碎了。失败没有让他放弃，橙的剥皮器给了他新的启发，它能把橙厚厚的皮切开却不能往两边掰开，怎么办？“钳子”钳子的工作原理一下子跳出他的脑海，我们用3D打印技术能解决钳子工作的反作用原理吗？兴奋的他急忙找到指导老师交流设想。在老师的帮助下开始应用3D技术设计新的掰蛋器，蛋槽大小、两片刀片安装位置、推蛋距离、破蛋距离、省力原理……一次次实验，一次次改进，两个月努力的成果终于亮相了。</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2019年3月16日，他的科技作品“卫生掰蛋器”在“第34届福建省青少年科技创新大赛”的赛场上展出啦！面对众多专家评委、展台前水泄不通的参观者、闻风而来的记者、更有重量级嘉宾卢嘉锡基金会秘书长、卢嘉锡先生女儿卢葛覃奶奶的一次次提问以及刁钻问题，胸有成竹的他发挥语言优势，不厌其烦地一遍又一遍的讲解、演示，获得专家的一致好评和参观者的阵阵掌声。最终如愿以偿地获得“第34届福建省青少年科技创新大赛”一等奖，并得到卢葛覃奶奶的特别青睐被授予“2018年度福建卢嘉锡青少年科技创新奖”。出色的表现，成功的喜悦为他开启科技创新强国梦的新旅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0" w:hRule="atLeast"/>
        </w:trPr>
        <w:tc>
          <w:tcPr>
            <w:tcW w:w="1217" w:type="dxa"/>
            <w:textDirection w:val="tbRlV"/>
            <w:vAlign w:val="center"/>
          </w:tcPr>
          <w:p>
            <w:pPr>
              <w:spacing w:line="360" w:lineRule="exact"/>
              <w:ind w:left="113" w:right="113"/>
              <w:jc w:val="center"/>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各县（市、区）文明委推荐意见</w:t>
            </w:r>
          </w:p>
        </w:tc>
        <w:tc>
          <w:tcPr>
            <w:tcW w:w="7559" w:type="dxa"/>
            <w:gridSpan w:val="6"/>
          </w:tcPr>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2"/>
                <w:szCs w:val="32"/>
              </w:rPr>
            </w:pPr>
          </w:p>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2"/>
                <w:szCs w:val="32"/>
              </w:rPr>
              <w:t xml:space="preserve">                         </w:t>
            </w:r>
            <w:r>
              <w:rPr>
                <w:rFonts w:hint="eastAsia" w:ascii="楷体_GB2312" w:hAnsi="楷体_GB2312" w:eastAsia="楷体_GB2312" w:cs="楷体_GB2312"/>
                <w:bCs/>
                <w:sz w:val="30"/>
                <w:szCs w:val="30"/>
              </w:rPr>
              <w:t xml:space="preserve"> （盖章）</w:t>
            </w:r>
          </w:p>
          <w:p>
            <w:pPr>
              <w:jc w:val="center"/>
              <w:rPr>
                <w:rFonts w:ascii="楷体_GB2312" w:hAnsi="楷体_GB2312" w:eastAsia="楷体_GB2312" w:cs="楷体_GB2312"/>
                <w:bCs/>
                <w:sz w:val="32"/>
                <w:szCs w:val="32"/>
              </w:rPr>
            </w:pPr>
            <w:r>
              <w:rPr>
                <w:rFonts w:hint="eastAsia" w:ascii="楷体_GB2312" w:hAnsi="楷体_GB2312" w:eastAsia="楷体_GB2312" w:cs="楷体_GB2312"/>
                <w:bCs/>
                <w:sz w:val="30"/>
                <w:szCs w:val="30"/>
              </w:rPr>
              <w:t xml:space="preserve">                          年  月  日</w:t>
            </w:r>
          </w:p>
        </w:tc>
      </w:tr>
    </w:tbl>
    <w:p>
      <w:pPr>
        <w:pStyle w:val="2"/>
        <w:rPr>
          <w:rFonts w:hint="eastAsia" w:ascii="方正小标宋简体" w:eastAsia="方正小标宋简体"/>
          <w:sz w:val="36"/>
          <w:szCs w:val="36"/>
        </w:rPr>
        <w:sectPr>
          <w:pgSz w:w="11906" w:h="16838"/>
          <w:pgMar w:top="1440" w:right="1800" w:bottom="1440" w:left="1800" w:header="851" w:footer="992" w:gutter="0"/>
          <w:pgNumType w:fmt="numberInDash"/>
          <w:cols w:space="425" w:num="1"/>
          <w:docGrid w:type="lines" w:linePitch="312" w:charSpace="0"/>
        </w:sectPr>
      </w:pPr>
    </w:p>
    <w:p>
      <w:pPr>
        <w:jc w:val="center"/>
        <w:rPr>
          <w:rFonts w:hint="default" w:ascii="方正小标宋简体" w:hAnsi="Times New Roman" w:eastAsia="方正小标宋简体" w:cs="Times New Roman"/>
          <w:kern w:val="2"/>
          <w:sz w:val="36"/>
          <w:szCs w:val="36"/>
          <w:lang w:val="en-US" w:eastAsia="zh-CN" w:bidi="ar-SA"/>
        </w:rPr>
      </w:pPr>
      <w:r>
        <w:rPr>
          <w:rFonts w:hint="eastAsia" w:ascii="方正小标宋简体" w:hAnsi="Times New Roman" w:eastAsia="方正小标宋简体" w:cs="Times New Roman"/>
          <w:kern w:val="2"/>
          <w:sz w:val="36"/>
          <w:szCs w:val="36"/>
          <w:lang w:val="en-US" w:eastAsia="zh-CN" w:bidi="ar-SA"/>
        </w:rPr>
        <w:t>柘荣实小雷凌臻事迹材料</w:t>
      </w:r>
    </w:p>
    <w:tbl>
      <w:tblPr>
        <w:tblStyle w:val="6"/>
        <w:tblW w:w="87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046"/>
        <w:gridCol w:w="1023"/>
        <w:gridCol w:w="1583"/>
        <w:gridCol w:w="1218"/>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 xml:space="preserve">姓 </w:t>
            </w:r>
            <w:r>
              <w:rPr>
                <w:rFonts w:hint="eastAsia" w:ascii="楷体_GB2312" w:hAnsi="楷体_GB2312" w:eastAsia="楷体_GB2312" w:cs="楷体_GB2312"/>
                <w:b w:val="0"/>
                <w:bCs/>
                <w:sz w:val="30"/>
                <w:szCs w:val="30"/>
                <w:lang w:val="en-US" w:eastAsia="zh-CN"/>
              </w:rPr>
              <w:t xml:space="preserve"> </w:t>
            </w:r>
            <w:r>
              <w:rPr>
                <w:rFonts w:hint="eastAsia" w:ascii="楷体_GB2312" w:hAnsi="楷体_GB2312" w:eastAsia="楷体_GB2312" w:cs="楷体_GB2312"/>
                <w:b w:val="0"/>
                <w:bCs/>
                <w:sz w:val="30"/>
                <w:szCs w:val="30"/>
              </w:rPr>
              <w:t>名</w:t>
            </w:r>
          </w:p>
        </w:tc>
        <w:tc>
          <w:tcPr>
            <w:tcW w:w="1217"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lang w:eastAsia="zh-CN"/>
              </w:rPr>
              <w:t>雷凌臻</w:t>
            </w:r>
          </w:p>
        </w:tc>
        <w:tc>
          <w:tcPr>
            <w:tcW w:w="1046"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性 别</w:t>
            </w:r>
          </w:p>
        </w:tc>
        <w:tc>
          <w:tcPr>
            <w:tcW w:w="1023"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lang w:eastAsia="zh-CN"/>
              </w:rPr>
              <w:t>男</w:t>
            </w:r>
          </w:p>
        </w:tc>
        <w:tc>
          <w:tcPr>
            <w:tcW w:w="1583"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出生年月</w:t>
            </w:r>
          </w:p>
        </w:tc>
        <w:tc>
          <w:tcPr>
            <w:tcW w:w="1218" w:type="dxa"/>
            <w:vAlign w:val="center"/>
          </w:tcPr>
          <w:p>
            <w:pPr>
              <w:jc w:val="center"/>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28"/>
                <w:szCs w:val="28"/>
                <w:lang w:val="en-US" w:eastAsia="zh-CN"/>
              </w:rPr>
              <w:t>2010.08</w:t>
            </w:r>
          </w:p>
        </w:tc>
        <w:tc>
          <w:tcPr>
            <w:tcW w:w="1470" w:type="dxa"/>
            <w:vMerge w:val="restart"/>
            <w:vAlign w:val="center"/>
          </w:tcPr>
          <w:p>
            <w:pPr>
              <w:jc w:val="both"/>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drawing>
                <wp:inline distT="0" distB="0" distL="114300" distR="114300">
                  <wp:extent cx="791845" cy="1130300"/>
                  <wp:effectExtent l="0" t="0" r="8255" b="12700"/>
                  <wp:docPr id="22" name="图片 22" descr="证件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证件照"/>
                          <pic:cNvPicPr>
                            <a:picLocks noChangeAspect="1"/>
                          </pic:cNvPicPr>
                        </pic:nvPicPr>
                        <pic:blipFill>
                          <a:blip r:embed="rId9"/>
                          <a:stretch>
                            <a:fillRect/>
                          </a:stretch>
                        </pic:blipFill>
                        <pic:spPr>
                          <a:xfrm>
                            <a:off x="0" y="0"/>
                            <a:ext cx="791845" cy="113030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 xml:space="preserve">学 </w:t>
            </w:r>
            <w:r>
              <w:rPr>
                <w:rFonts w:hint="eastAsia" w:ascii="楷体_GB2312" w:hAnsi="楷体_GB2312" w:eastAsia="楷体_GB2312" w:cs="楷体_GB2312"/>
                <w:b w:val="0"/>
                <w:bCs/>
                <w:sz w:val="30"/>
                <w:szCs w:val="30"/>
                <w:lang w:val="en-US" w:eastAsia="zh-CN"/>
              </w:rPr>
              <w:t xml:space="preserve"> </w:t>
            </w:r>
            <w:r>
              <w:rPr>
                <w:rFonts w:hint="eastAsia" w:ascii="楷体_GB2312" w:hAnsi="楷体_GB2312" w:eastAsia="楷体_GB2312" w:cs="楷体_GB2312"/>
                <w:b w:val="0"/>
                <w:bCs/>
                <w:sz w:val="30"/>
                <w:szCs w:val="30"/>
              </w:rPr>
              <w:t>校</w:t>
            </w:r>
          </w:p>
        </w:tc>
        <w:tc>
          <w:tcPr>
            <w:tcW w:w="1217"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24"/>
                <w:szCs w:val="24"/>
                <w:lang w:eastAsia="zh-CN"/>
              </w:rPr>
              <w:t>柘荣县实验小学</w:t>
            </w:r>
          </w:p>
        </w:tc>
        <w:tc>
          <w:tcPr>
            <w:tcW w:w="1046"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班 级</w:t>
            </w:r>
          </w:p>
        </w:tc>
        <w:tc>
          <w:tcPr>
            <w:tcW w:w="1023" w:type="dxa"/>
            <w:vAlign w:val="center"/>
          </w:tcPr>
          <w:p>
            <w:pPr>
              <w:jc w:val="center"/>
              <w:rPr>
                <w:rFonts w:hint="eastAsia" w:ascii="楷体_GB2312" w:hAnsi="楷体_GB2312" w:eastAsia="楷体_GB2312" w:cs="楷体_GB2312"/>
                <w:b w:val="0"/>
                <w:bCs/>
                <w:sz w:val="30"/>
                <w:szCs w:val="30"/>
                <w:lang w:eastAsia="zh-CN"/>
              </w:rPr>
            </w:pPr>
            <w:r>
              <w:rPr>
                <w:rFonts w:hint="eastAsia" w:ascii="楷体_GB2312" w:hAnsi="楷体_GB2312" w:eastAsia="楷体_GB2312" w:cs="楷体_GB2312"/>
                <w:b w:val="0"/>
                <w:bCs/>
                <w:sz w:val="30"/>
                <w:szCs w:val="30"/>
                <w:lang w:eastAsia="zh-CN"/>
              </w:rPr>
              <w:t>四（</w:t>
            </w:r>
            <w:r>
              <w:rPr>
                <w:rFonts w:hint="eastAsia" w:ascii="楷体_GB2312" w:hAnsi="楷体_GB2312" w:eastAsia="楷体_GB2312" w:cs="楷体_GB2312"/>
                <w:b w:val="0"/>
                <w:bCs/>
                <w:sz w:val="30"/>
                <w:szCs w:val="30"/>
                <w:lang w:val="en-US" w:eastAsia="zh-CN"/>
              </w:rPr>
              <w:t>5</w:t>
            </w:r>
            <w:r>
              <w:rPr>
                <w:rFonts w:hint="eastAsia" w:ascii="楷体_GB2312" w:hAnsi="楷体_GB2312" w:eastAsia="楷体_GB2312" w:cs="楷体_GB2312"/>
                <w:b w:val="0"/>
                <w:bCs/>
                <w:sz w:val="30"/>
                <w:szCs w:val="30"/>
                <w:lang w:eastAsia="zh-CN"/>
              </w:rPr>
              <w:t>）</w:t>
            </w:r>
          </w:p>
        </w:tc>
        <w:tc>
          <w:tcPr>
            <w:tcW w:w="1583" w:type="dxa"/>
            <w:vAlign w:val="center"/>
          </w:tcPr>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民  族</w:t>
            </w:r>
          </w:p>
        </w:tc>
        <w:tc>
          <w:tcPr>
            <w:tcW w:w="1218" w:type="dxa"/>
            <w:vAlign w:val="center"/>
          </w:tcPr>
          <w:p>
            <w:pPr>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畲族</w:t>
            </w:r>
          </w:p>
        </w:tc>
        <w:tc>
          <w:tcPr>
            <w:tcW w:w="1470"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vAlign w:val="center"/>
          </w:tcPr>
          <w:p>
            <w:pPr>
              <w:jc w:val="center"/>
              <w:rPr>
                <w:rFonts w:hint="eastAsia" w:ascii="楷体_GB2312" w:hAnsi="楷体_GB2312" w:eastAsia="楷体_GB2312" w:cs="楷体_GB2312"/>
                <w:b w:val="0"/>
                <w:bCs/>
                <w:sz w:val="24"/>
              </w:rPr>
            </w:pPr>
            <w:r>
              <w:rPr>
                <w:rFonts w:hint="eastAsia" w:ascii="楷体_GB2312" w:hAnsi="楷体_GB2312" w:eastAsia="楷体_GB2312" w:cs="楷体_GB2312"/>
                <w:b w:val="0"/>
                <w:bCs/>
                <w:sz w:val="24"/>
              </w:rPr>
              <w:t>联系方式</w:t>
            </w:r>
          </w:p>
        </w:tc>
        <w:tc>
          <w:tcPr>
            <w:tcW w:w="6087" w:type="dxa"/>
            <w:gridSpan w:val="5"/>
          </w:tcPr>
          <w:p>
            <w:pPr>
              <w:jc w:val="center"/>
              <w:rPr>
                <w:rFonts w:hint="default" w:ascii="楷体_GB2312" w:hAnsi="楷体_GB2312" w:eastAsia="楷体_GB2312" w:cs="楷体_GB2312"/>
                <w:b w:val="0"/>
                <w:bCs/>
                <w:sz w:val="32"/>
                <w:szCs w:val="32"/>
                <w:lang w:val="en-US" w:eastAsia="zh-CN"/>
              </w:rPr>
            </w:pPr>
            <w:r>
              <w:rPr>
                <w:rFonts w:hint="eastAsia" w:ascii="楷体_GB2312" w:hAnsi="楷体_GB2312" w:eastAsia="楷体_GB2312" w:cs="楷体_GB2312"/>
                <w:b w:val="0"/>
                <w:bCs/>
                <w:sz w:val="32"/>
                <w:szCs w:val="32"/>
                <w:lang w:val="en-US" w:eastAsia="zh-CN"/>
              </w:rPr>
              <w:t>13950582926</w:t>
            </w:r>
          </w:p>
        </w:tc>
        <w:tc>
          <w:tcPr>
            <w:tcW w:w="1470" w:type="dxa"/>
            <w:vMerge w:val="continue"/>
          </w:tcPr>
          <w:p>
            <w:pPr>
              <w:rPr>
                <w:rFonts w:hint="eastAsia" w:ascii="楷体_GB2312" w:hAnsi="楷体_GB2312" w:eastAsia="楷体_GB2312" w:cs="楷体_GB2312"/>
                <w:b w:val="0"/>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0" w:hRule="atLeast"/>
        </w:trPr>
        <w:tc>
          <w:tcPr>
            <w:tcW w:w="1217" w:type="dxa"/>
          </w:tcPr>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主</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要</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0"/>
                <w:szCs w:val="30"/>
              </w:rPr>
              <w:t>事</w:t>
            </w:r>
          </w:p>
          <w:p>
            <w:pPr>
              <w:jc w:val="center"/>
              <w:rPr>
                <w:rFonts w:hint="eastAsia" w:ascii="楷体_GB2312" w:hAnsi="楷体_GB2312" w:eastAsia="楷体_GB2312" w:cs="楷体_GB2312"/>
                <w:b w:val="0"/>
                <w:bCs/>
                <w:sz w:val="30"/>
                <w:szCs w:val="30"/>
              </w:rPr>
            </w:pP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迹</w:t>
            </w:r>
          </w:p>
        </w:tc>
        <w:tc>
          <w:tcPr>
            <w:tcW w:w="7557" w:type="dxa"/>
            <w:gridSpan w:val="6"/>
          </w:tcPr>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雷凌臻，男，畲族，2010年8月生，福建省宁德市柘荣县实验小学四年级5班学生。</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“柘”里“友”爱，他是最小的行走者。2019年3月至今，他利用节假日时间随同“柘友爱”协会走过了9个乡镇30个村落，用自己零花钱先后为30多位困难孩童，30多位孤寡老人捐赠学习用品、油米和衣物。</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心”里“藏”爱，他是公益的践行者。2018年以来，他一直默默为结对子的黄柏中心校3位小朋友送去了书包、衣物等用品。2019年，雷凌臻与新疆呼图壁县二十里店镇小学的夏依达小朋友进行了“手拉手”结对活动，他通过自己努力，为夏依达寄去学习、生活用品。</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声”动“情”发，他是抗疫的呐喊者。他朗诵抗疫作品《中国力量》在超级星主播中国国际青少儿主持人大赛录播，在中央数字电视《精彩中华》栏目展播，并在各大网络平台推广。2020年3月，参加柘荣电视台抗疫公益新闻拍摄，他的朗诵、书法作品再次被柘荣电视台和福建经济频道播放。</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r>
              <w:rPr>
                <w:rFonts w:hint="eastAsia" w:ascii="仿宋" w:hAnsi="仿宋" w:eastAsia="仿宋" w:cs="仿宋"/>
                <w:kern w:val="0"/>
                <w:sz w:val="28"/>
                <w:szCs w:val="28"/>
                <w:shd w:val="clear" w:color="auto" w:fill="auto"/>
                <w:lang w:val="en-US" w:eastAsia="zh-CN"/>
              </w:rPr>
              <w:t>不仅如此，他还多次参加柘荣县委宣传部组织的“三下乡公益活动”，参加县敬老院慰问、为孤寡老人送温暖、送春联等活动。他的公益爱心感染着许多人加入公益活动中来，曾被评为“宁德市优秀少先队员”、“柘荣县三好学生”等荣誉称号。</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 w:firstLineChars="200"/>
              <w:jc w:val="both"/>
              <w:textAlignment w:val="auto"/>
              <w:outlineLvl w:val="9"/>
              <w:rPr>
                <w:rFonts w:hint="eastAsia" w:ascii="仿宋" w:hAnsi="仿宋" w:eastAsia="仿宋" w:cs="仿宋"/>
                <w:kern w:val="0"/>
                <w:sz w:val="28"/>
                <w:szCs w:val="28"/>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0" w:hRule="atLeast"/>
        </w:trPr>
        <w:tc>
          <w:tcPr>
            <w:tcW w:w="1217" w:type="dxa"/>
            <w:textDirection w:val="tbRlV"/>
            <w:vAlign w:val="center"/>
          </w:tcPr>
          <w:p>
            <w:pPr>
              <w:spacing w:line="360" w:lineRule="exact"/>
              <w:ind w:left="113" w:right="113"/>
              <w:jc w:val="center"/>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各县（市、区）文明委推荐意见</w:t>
            </w:r>
          </w:p>
        </w:tc>
        <w:tc>
          <w:tcPr>
            <w:tcW w:w="7557" w:type="dxa"/>
            <w:gridSpan w:val="6"/>
          </w:tcPr>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2"/>
                <w:szCs w:val="32"/>
              </w:rPr>
            </w:pPr>
          </w:p>
          <w:p>
            <w:pPr>
              <w:jc w:val="center"/>
              <w:rPr>
                <w:rFonts w:hint="eastAsia" w:ascii="楷体_GB2312" w:hAnsi="楷体_GB2312" w:eastAsia="楷体_GB2312" w:cs="楷体_GB2312"/>
                <w:b w:val="0"/>
                <w:bCs/>
                <w:sz w:val="30"/>
                <w:szCs w:val="30"/>
              </w:rPr>
            </w:pPr>
            <w:r>
              <w:rPr>
                <w:rFonts w:hint="eastAsia" w:ascii="楷体_GB2312" w:hAnsi="楷体_GB2312" w:eastAsia="楷体_GB2312" w:cs="楷体_GB2312"/>
                <w:b w:val="0"/>
                <w:bCs/>
                <w:sz w:val="32"/>
                <w:szCs w:val="32"/>
              </w:rPr>
              <w:t xml:space="preserve">                         </w:t>
            </w:r>
            <w:r>
              <w:rPr>
                <w:rFonts w:hint="eastAsia" w:ascii="楷体_GB2312" w:hAnsi="楷体_GB2312" w:eastAsia="楷体_GB2312" w:cs="楷体_GB2312"/>
                <w:b w:val="0"/>
                <w:bCs/>
                <w:sz w:val="30"/>
                <w:szCs w:val="30"/>
              </w:rPr>
              <w:t xml:space="preserve"> （盖章）</w:t>
            </w:r>
          </w:p>
          <w:p>
            <w:pPr>
              <w:jc w:val="center"/>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0"/>
                <w:szCs w:val="30"/>
              </w:rPr>
              <w:t xml:space="preserve">                          年  月  日</w:t>
            </w:r>
          </w:p>
        </w:tc>
      </w:tr>
    </w:tbl>
    <w:p>
      <w:pPr>
        <w:pStyle w:val="2"/>
        <w:rPr>
          <w:rFonts w:hint="eastAsia" w:ascii="方正小标宋简体" w:hAnsi="Times New Roman" w:eastAsia="方正小标宋简体" w:cs="Times New Roman"/>
          <w:sz w:val="36"/>
          <w:szCs w:val="36"/>
        </w:rPr>
        <w:sectPr>
          <w:pgSz w:w="11906" w:h="16838"/>
          <w:pgMar w:top="1440" w:right="1800" w:bottom="1440" w:left="1800" w:header="851" w:footer="992" w:gutter="0"/>
          <w:pgNumType w:fmt="numberInDash"/>
          <w:cols w:space="425" w:num="1"/>
          <w:docGrid w:type="lines" w:linePitch="312" w:charSpace="0"/>
        </w:sect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02FCC"/>
    <w:rsid w:val="01A8400A"/>
    <w:rsid w:val="037D6521"/>
    <w:rsid w:val="07470028"/>
    <w:rsid w:val="12D739A7"/>
    <w:rsid w:val="170169A1"/>
    <w:rsid w:val="1E4D38CA"/>
    <w:rsid w:val="20056DA8"/>
    <w:rsid w:val="25712FC6"/>
    <w:rsid w:val="2E5A4C51"/>
    <w:rsid w:val="322A7691"/>
    <w:rsid w:val="3A6C1925"/>
    <w:rsid w:val="41614E28"/>
    <w:rsid w:val="41842540"/>
    <w:rsid w:val="4D28779B"/>
    <w:rsid w:val="58357337"/>
    <w:rsid w:val="5ACA2AE7"/>
    <w:rsid w:val="5C802FCC"/>
    <w:rsid w:val="5D005A60"/>
    <w:rsid w:val="5ED1424F"/>
    <w:rsid w:val="5F782913"/>
    <w:rsid w:val="67464E1C"/>
    <w:rsid w:val="6A786B50"/>
    <w:rsid w:val="6E976DD2"/>
    <w:rsid w:val="77F05026"/>
    <w:rsid w:val="7FBA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b/>
      <w:kern w:val="44"/>
      <w:sz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Acetate"/>
    <w:basedOn w:val="1"/>
    <w:qFormat/>
    <w:uiPriority w:val="0"/>
    <w:pPr>
      <w:jc w:val="both"/>
      <w:textAlignment w:val="baseline"/>
    </w:pPr>
    <w:rPr>
      <w:rFonts w:ascii="Calibri" w:hAnsi="Calibri"/>
      <w:kern w:val="2"/>
      <w:sz w:val="18"/>
      <w:szCs w:val="18"/>
      <w:lang w:val="en-US" w:eastAsia="zh-CN" w:bidi="ar-SA"/>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2019-03-26T09:54:00Z</dcterms:created>
  <dc:creator>出门带伞</dc:creator>
  <cp:lastModifiedBy>Administrator</cp:lastModifiedBy>
  <cp:lastPrinted>2019-03-29T08:55:00Z</cp:lastPrinted>
  <dcterms:modified xsi:type="dcterms:W3CDTF">2020-05-15T08:25:23Z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